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7D" w:rsidRPr="00D6357B" w:rsidRDefault="001F2D7D" w:rsidP="00D6357B">
      <w:pPr>
        <w:spacing w:after="0" w:line="360" w:lineRule="auto"/>
        <w:rPr>
          <w:rFonts w:asciiTheme="majorHAnsi" w:hAnsiTheme="majorHAnsi" w:cstheme="minorHAnsi"/>
          <w:b/>
          <w:caps/>
          <w:sz w:val="24"/>
          <w:szCs w:val="24"/>
        </w:rPr>
      </w:pPr>
    </w:p>
    <w:p w:rsidR="001C5E89" w:rsidRPr="00D6357B" w:rsidRDefault="009B3D31" w:rsidP="00D6357B">
      <w:pPr>
        <w:spacing w:after="0" w:line="360" w:lineRule="auto"/>
        <w:jc w:val="center"/>
        <w:rPr>
          <w:rFonts w:asciiTheme="majorHAnsi" w:hAnsiTheme="majorHAnsi" w:cstheme="minorHAnsi"/>
          <w:b/>
          <w:caps/>
          <w:sz w:val="24"/>
          <w:szCs w:val="24"/>
        </w:rPr>
      </w:pPr>
      <w:r>
        <w:rPr>
          <w:rFonts w:asciiTheme="majorHAnsi" w:hAnsiTheme="majorHAnsi" w:cstheme="minorHAnsi"/>
          <w:b/>
          <w:caps/>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128270</wp:posOffset>
                </wp:positionV>
                <wp:extent cx="5422265" cy="1053465"/>
                <wp:effectExtent l="10795" t="11430" r="571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053465"/>
                        </a:xfrm>
                        <a:prstGeom prst="rect">
                          <a:avLst/>
                        </a:prstGeom>
                        <a:solidFill>
                          <a:schemeClr val="accent5">
                            <a:lumMod val="20000"/>
                            <a:lumOff val="80000"/>
                          </a:schemeClr>
                        </a:solidFill>
                        <a:ln w="9525">
                          <a:solidFill>
                            <a:srgbClr val="000000"/>
                          </a:solidFill>
                          <a:miter lim="800000"/>
                          <a:headEnd/>
                          <a:tailEnd/>
                        </a:ln>
                      </wps:spPr>
                      <wps:txbx>
                        <w:txbxContent>
                          <w:p w:rsidR="004F4A66" w:rsidRPr="00356FEF" w:rsidRDefault="004F4A66" w:rsidP="001C5E89">
                            <w:pPr>
                              <w:jc w:val="center"/>
                              <w:rPr>
                                <w:b/>
                                <w:caps/>
                                <w:sz w:val="40"/>
                                <w:szCs w:val="40"/>
                              </w:rPr>
                            </w:pPr>
                            <w:r w:rsidRPr="00356FEF">
                              <w:rPr>
                                <w:b/>
                                <w:caps/>
                                <w:sz w:val="40"/>
                                <w:szCs w:val="40"/>
                              </w:rPr>
                              <w:t>HARRAN ÜNİVERSİTESİ TIP FAKÜLTESİ</w:t>
                            </w:r>
                          </w:p>
                          <w:p w:rsidR="004F4A66" w:rsidRPr="00356FEF" w:rsidRDefault="004F4A66" w:rsidP="00356FEF">
                            <w:pPr>
                              <w:jc w:val="center"/>
                              <w:rPr>
                                <w:b/>
                                <w:caps/>
                                <w:sz w:val="40"/>
                                <w:szCs w:val="40"/>
                              </w:rPr>
                            </w:pPr>
                            <w:r w:rsidRPr="00356FEF">
                              <w:rPr>
                                <w:b/>
                                <w:caps/>
                                <w:sz w:val="40"/>
                                <w:szCs w:val="40"/>
                              </w:rPr>
                              <w:t>AİLE HEKİMLİĞİ ANABİLİM DALI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4pt;margin-top:10.1pt;width:426.95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nxSQIAAI8EAAAOAAAAZHJzL2Uyb0RvYy54bWysVFtv0zAUfkfiP1h+p2lDMrao6TQ6hpDG&#10;Rdr4Aa7jNBa2j7HdJuPXc2y3XQdviJfI5/ad79yyvJ60InvhvATT0sVsTokwHDppti39/nj35pIS&#10;H5jpmAIjWvokPL1evX61HG0jShhAdcIRBDG+GW1LhxBsUxSeD0IzPwMrDBp7cJoFFN226BwbEV2r&#10;opzPL4oRXGcdcOE9am+zka4Sft8LHr72vReBqJYit5C+Ln038VuslqzZOmYHyQ802D+w0EwaTHqC&#10;umWBkZ2Tf0FpyR146MOMgy6g7yUXqQasZjH/o5qHgVmRasHmeHtqk/9/sPzL/psjsmtpSYlhGkf0&#10;KKZA3sNEqtid0foGnR4suoUJ1TjlVKm398B/eGJgPTCzFTfOwTgI1iG7RYwszkIzjo8gm/EzdJiG&#10;7QIkoKl3OrYOm0EQHaf0dJpMpMJRWVdlWV7UlHC0Leb12wqFmIM1x3DrfPgoQJP4aKnD0Sd4tr/3&#10;IbseXWI2D0p2d1KpJMR1E2vlyJ7hojDOhQl1Clc7jXyzHhduflgZVONiZfXlUY1s0uJGpMTtRRJl&#10;yNjSq7rMwC9s3m03p/QRLueJgOc8tQx4LUrqlqakBzKx6x9Mh0WyJjCp8huDlTmMIXY+zyBMmwkd&#10;42w20D3hQBzkq8ArxscA7hclI15ES/3PHXOCEvXJ4FCvFlUVTygJVf2uRMGdWzbnFmY4QrU0UJKf&#10;65DPbmed3A6YKa+RgRtchF6mET2zOvDGrU+NPFxoPKtzOXk9/0dWvwEAAP//AwBQSwMEFAAGAAgA&#10;AAAhAP4ain7iAAAACQEAAA8AAABkcnMvZG93bnJldi54bWxMj81OwzAQhO9IvIO1SNyonaiUEOJU&#10;iIofqaCWgpC4ufGSBOJ1sN0m8PSYExxHM5r5ppiPpmN7dL61JCGZCGBIldUt1RKen65PMmA+KNKq&#10;s4QSvtDDvDw8KFSu7UCPuN+EmsUS8rmS0ITQ55z7qkGj/MT2SNF7s86oEKWruXZqiOWm46kQM25U&#10;S3GhUT1eNVh9bHZGwsPLze16MayS8H5Pd4vXqfv8rpZSHh+NlxfAAo7hLwy/+BEdysi0tTvSnnUS&#10;TqeRPEhIRQos+uciOwO2jcFslgAvC/7/QfkDAAD//wMAUEsBAi0AFAAGAAgAAAAhALaDOJL+AAAA&#10;4QEAABMAAAAAAAAAAAAAAAAAAAAAAFtDb250ZW50X1R5cGVzXS54bWxQSwECLQAUAAYACAAAACEA&#10;OP0h/9YAAACUAQAACwAAAAAAAAAAAAAAAAAvAQAAX3JlbHMvLnJlbHNQSwECLQAUAAYACAAAACEA&#10;N4Rp8UkCAACPBAAADgAAAAAAAAAAAAAAAAAuAgAAZHJzL2Uyb0RvYy54bWxQSwECLQAUAAYACAAA&#10;ACEA/hqKfuIAAAAJAQAADwAAAAAAAAAAAAAAAACjBAAAZHJzL2Rvd25yZXYueG1sUEsFBgAAAAAE&#10;AAQA8wAAALIFAAAAAA==&#10;" fillcolor="#daeef3 [664]">
                <v:textbox>
                  <w:txbxContent>
                    <w:p w:rsidR="004F4A66" w:rsidRPr="00356FEF" w:rsidRDefault="004F4A66" w:rsidP="001C5E89">
                      <w:pPr>
                        <w:jc w:val="center"/>
                        <w:rPr>
                          <w:b/>
                          <w:caps/>
                          <w:sz w:val="40"/>
                          <w:szCs w:val="40"/>
                        </w:rPr>
                      </w:pPr>
                      <w:r w:rsidRPr="00356FEF">
                        <w:rPr>
                          <w:b/>
                          <w:caps/>
                          <w:sz w:val="40"/>
                          <w:szCs w:val="40"/>
                        </w:rPr>
                        <w:t>HARRAN ÜNİVERSİTESİ TIP FAKÜLTESİ</w:t>
                      </w:r>
                    </w:p>
                    <w:p w:rsidR="004F4A66" w:rsidRPr="00356FEF" w:rsidRDefault="004F4A66" w:rsidP="00356FEF">
                      <w:pPr>
                        <w:jc w:val="center"/>
                        <w:rPr>
                          <w:b/>
                          <w:caps/>
                          <w:sz w:val="40"/>
                          <w:szCs w:val="40"/>
                        </w:rPr>
                      </w:pPr>
                      <w:r w:rsidRPr="00356FEF">
                        <w:rPr>
                          <w:b/>
                          <w:caps/>
                          <w:sz w:val="40"/>
                          <w:szCs w:val="40"/>
                        </w:rPr>
                        <w:t>AİLE HEKİMLİĞİ ANABİLİM DALI</w:t>
                      </w:r>
                    </w:p>
                  </w:txbxContent>
                </v:textbox>
              </v:shape>
            </w:pict>
          </mc:Fallback>
        </mc:AlternateContent>
      </w:r>
    </w:p>
    <w:p w:rsidR="001C5E89" w:rsidRPr="00D6357B" w:rsidRDefault="001C5E89" w:rsidP="00D6357B">
      <w:pPr>
        <w:spacing w:after="0" w:line="360" w:lineRule="auto"/>
        <w:jc w:val="center"/>
        <w:rPr>
          <w:rFonts w:asciiTheme="majorHAnsi" w:hAnsiTheme="majorHAnsi" w:cstheme="minorHAnsi"/>
          <w:b/>
          <w:caps/>
          <w:sz w:val="24"/>
          <w:szCs w:val="24"/>
        </w:rPr>
      </w:pPr>
    </w:p>
    <w:p w:rsidR="001C5E89" w:rsidRPr="00D6357B" w:rsidRDefault="001C5E89" w:rsidP="00D6357B">
      <w:pPr>
        <w:spacing w:after="0" w:line="360" w:lineRule="auto"/>
        <w:jc w:val="center"/>
        <w:rPr>
          <w:rFonts w:asciiTheme="majorHAnsi" w:hAnsiTheme="majorHAnsi" w:cstheme="minorHAnsi"/>
          <w:b/>
          <w:caps/>
          <w:sz w:val="24"/>
          <w:szCs w:val="24"/>
        </w:rPr>
      </w:pPr>
    </w:p>
    <w:p w:rsidR="001C5E89" w:rsidRPr="00D6357B" w:rsidRDefault="001C5E89" w:rsidP="00D6357B">
      <w:pPr>
        <w:spacing w:after="0" w:line="360" w:lineRule="auto"/>
        <w:jc w:val="center"/>
        <w:rPr>
          <w:rFonts w:asciiTheme="majorHAnsi" w:hAnsiTheme="majorHAnsi" w:cstheme="minorHAnsi"/>
          <w:b/>
          <w:caps/>
          <w:sz w:val="24"/>
          <w:szCs w:val="24"/>
        </w:rPr>
      </w:pPr>
    </w:p>
    <w:p w:rsidR="00992E4D" w:rsidRDefault="00992E4D" w:rsidP="00D6357B">
      <w:pPr>
        <w:spacing w:after="0" w:line="360" w:lineRule="auto"/>
        <w:jc w:val="center"/>
        <w:rPr>
          <w:rFonts w:asciiTheme="majorHAnsi" w:hAnsiTheme="majorHAnsi" w:cstheme="minorHAnsi"/>
          <w:b/>
          <w:caps/>
          <w:sz w:val="24"/>
          <w:szCs w:val="24"/>
        </w:rPr>
      </w:pPr>
    </w:p>
    <w:p w:rsidR="00992E4D" w:rsidRDefault="00992E4D" w:rsidP="00D6357B">
      <w:pPr>
        <w:spacing w:after="0" w:line="360" w:lineRule="auto"/>
        <w:jc w:val="center"/>
        <w:rPr>
          <w:rFonts w:asciiTheme="majorHAnsi" w:hAnsiTheme="majorHAnsi" w:cstheme="minorHAnsi"/>
          <w:b/>
          <w:caps/>
          <w:sz w:val="24"/>
          <w:szCs w:val="24"/>
        </w:rPr>
      </w:pPr>
    </w:p>
    <w:p w:rsidR="00992E4D" w:rsidRDefault="00992E4D" w:rsidP="00D6357B">
      <w:pPr>
        <w:spacing w:after="0" w:line="360" w:lineRule="auto"/>
        <w:jc w:val="center"/>
        <w:rPr>
          <w:rFonts w:asciiTheme="majorHAnsi" w:hAnsiTheme="majorHAnsi" w:cstheme="minorHAnsi"/>
          <w:b/>
          <w:caps/>
          <w:sz w:val="24"/>
          <w:szCs w:val="24"/>
        </w:rPr>
      </w:pPr>
    </w:p>
    <w:p w:rsidR="007106CE" w:rsidRPr="00D6357B" w:rsidRDefault="007106CE" w:rsidP="00D6357B">
      <w:pPr>
        <w:spacing w:after="0" w:line="360" w:lineRule="auto"/>
        <w:jc w:val="center"/>
        <w:rPr>
          <w:rFonts w:asciiTheme="majorHAnsi" w:hAnsiTheme="majorHAnsi" w:cstheme="minorHAnsi"/>
          <w:b/>
          <w:caps/>
          <w:sz w:val="24"/>
          <w:szCs w:val="24"/>
        </w:rPr>
      </w:pPr>
      <w:r w:rsidRPr="00D6357B">
        <w:rPr>
          <w:rFonts w:asciiTheme="majorHAnsi" w:hAnsiTheme="majorHAnsi" w:cstheme="minorHAnsi"/>
          <w:b/>
          <w:caps/>
          <w:noProof/>
          <w:sz w:val="24"/>
          <w:szCs w:val="24"/>
          <w:lang w:eastAsia="tr-TR"/>
        </w:rPr>
        <w:drawing>
          <wp:inline distT="0" distB="0" distL="0" distR="0">
            <wp:extent cx="1295400" cy="1295400"/>
            <wp:effectExtent l="0" t="0" r="0" b="0"/>
            <wp:docPr id="1" name="Resim 1" descr="C:\Users\DURSUN CADIRCI\Desktop\ANABİLİM DALI\AH Logo\Aile_Hekimliği_Logo_(Renkli)\hru-tip-f-aile-hekimligi-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RSUN CADIRCI\Desktop\ANABİLİM DALI\AH Logo\Aile_Hekimliği_Logo_(Renkli)\hru-tip-f-aile-hekimligi-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279" cy="1300279"/>
                    </a:xfrm>
                    <a:prstGeom prst="rect">
                      <a:avLst/>
                    </a:prstGeom>
                    <a:noFill/>
                    <a:ln>
                      <a:noFill/>
                    </a:ln>
                  </pic:spPr>
                </pic:pic>
              </a:graphicData>
            </a:graphic>
          </wp:inline>
        </w:drawing>
      </w:r>
      <w:bookmarkStart w:id="0" w:name="_GoBack"/>
      <w:bookmarkEnd w:id="0"/>
    </w:p>
    <w:p w:rsidR="007106CE" w:rsidRPr="00D6357B" w:rsidRDefault="007106CE" w:rsidP="00D6357B">
      <w:pPr>
        <w:spacing w:after="0" w:line="360" w:lineRule="auto"/>
        <w:jc w:val="center"/>
        <w:rPr>
          <w:rFonts w:asciiTheme="majorHAnsi" w:hAnsiTheme="majorHAnsi" w:cstheme="minorHAnsi"/>
          <w:b/>
          <w:caps/>
          <w:sz w:val="24"/>
          <w:szCs w:val="24"/>
        </w:rPr>
      </w:pPr>
    </w:p>
    <w:p w:rsidR="007106CE" w:rsidRPr="00992E4D" w:rsidRDefault="007106CE" w:rsidP="00D6357B">
      <w:pPr>
        <w:spacing w:after="0" w:line="360" w:lineRule="auto"/>
        <w:jc w:val="center"/>
        <w:rPr>
          <w:rFonts w:asciiTheme="majorHAnsi" w:hAnsiTheme="majorHAnsi" w:cstheme="minorHAnsi"/>
          <w:b/>
          <w:caps/>
          <w:sz w:val="28"/>
          <w:szCs w:val="28"/>
        </w:rPr>
      </w:pPr>
    </w:p>
    <w:p w:rsidR="001F2D7D" w:rsidRPr="00992E4D" w:rsidRDefault="001F2D7D" w:rsidP="00D6357B">
      <w:pPr>
        <w:spacing w:after="0" w:line="360" w:lineRule="auto"/>
        <w:jc w:val="center"/>
        <w:rPr>
          <w:rFonts w:asciiTheme="majorHAnsi" w:hAnsiTheme="majorHAnsi" w:cstheme="minorHAnsi"/>
          <w:b/>
          <w:caps/>
          <w:color w:val="17365D" w:themeColor="text2" w:themeShade="BF"/>
          <w:sz w:val="40"/>
          <w:szCs w:val="40"/>
        </w:rPr>
      </w:pPr>
      <w:r w:rsidRPr="00992E4D">
        <w:rPr>
          <w:rFonts w:asciiTheme="majorHAnsi" w:hAnsiTheme="majorHAnsi" w:cstheme="minorHAnsi"/>
          <w:b/>
          <w:caps/>
          <w:color w:val="17365D" w:themeColor="text2" w:themeShade="BF"/>
          <w:sz w:val="40"/>
          <w:szCs w:val="40"/>
        </w:rPr>
        <w:t xml:space="preserve">Aile Hekimliği uzmanlık eğitimi </w:t>
      </w:r>
    </w:p>
    <w:p w:rsidR="00F00E52" w:rsidRPr="00992E4D" w:rsidRDefault="00702AEB" w:rsidP="00D6357B">
      <w:pPr>
        <w:spacing w:after="0" w:line="360" w:lineRule="auto"/>
        <w:jc w:val="center"/>
        <w:rPr>
          <w:rFonts w:asciiTheme="majorHAnsi" w:hAnsiTheme="majorHAnsi" w:cstheme="minorHAnsi"/>
          <w:b/>
          <w:caps/>
          <w:color w:val="17365D" w:themeColor="text2" w:themeShade="BF"/>
          <w:sz w:val="40"/>
          <w:szCs w:val="40"/>
        </w:rPr>
      </w:pPr>
      <w:r w:rsidRPr="00992E4D">
        <w:rPr>
          <w:rFonts w:asciiTheme="majorHAnsi" w:hAnsiTheme="majorHAnsi" w:cstheme="minorHAnsi"/>
          <w:b/>
          <w:caps/>
          <w:color w:val="17365D" w:themeColor="text2" w:themeShade="BF"/>
          <w:sz w:val="40"/>
          <w:szCs w:val="40"/>
        </w:rPr>
        <w:t>uzmanlık öğrencisi</w:t>
      </w:r>
    </w:p>
    <w:p w:rsidR="007106CE" w:rsidRPr="00992E4D" w:rsidRDefault="001F2D7D" w:rsidP="00D6357B">
      <w:pPr>
        <w:spacing w:after="0" w:line="360" w:lineRule="auto"/>
        <w:jc w:val="center"/>
        <w:rPr>
          <w:rFonts w:asciiTheme="majorHAnsi" w:hAnsiTheme="majorHAnsi" w:cstheme="minorHAnsi"/>
          <w:b/>
          <w:caps/>
          <w:color w:val="17365D" w:themeColor="text2" w:themeShade="BF"/>
          <w:sz w:val="40"/>
          <w:szCs w:val="40"/>
        </w:rPr>
      </w:pPr>
      <w:r w:rsidRPr="00992E4D">
        <w:rPr>
          <w:rFonts w:asciiTheme="majorHAnsi" w:hAnsiTheme="majorHAnsi" w:cstheme="minorHAnsi"/>
          <w:b/>
          <w:caps/>
          <w:color w:val="17365D" w:themeColor="text2" w:themeShade="BF"/>
          <w:sz w:val="40"/>
          <w:szCs w:val="40"/>
        </w:rPr>
        <w:t>el kitabı</w:t>
      </w:r>
    </w:p>
    <w:p w:rsidR="007106CE" w:rsidRPr="00D6357B" w:rsidRDefault="007106CE" w:rsidP="00D6357B">
      <w:pPr>
        <w:spacing w:after="0" w:line="360" w:lineRule="auto"/>
        <w:jc w:val="center"/>
        <w:rPr>
          <w:rFonts w:asciiTheme="majorHAnsi" w:hAnsiTheme="majorHAnsi" w:cstheme="minorHAnsi"/>
          <w:b/>
          <w:caps/>
          <w:color w:val="17365D" w:themeColor="text2" w:themeShade="BF"/>
          <w:sz w:val="24"/>
          <w:szCs w:val="24"/>
        </w:rPr>
      </w:pPr>
    </w:p>
    <w:p w:rsidR="00992E4D" w:rsidRDefault="00992E4D" w:rsidP="00D6357B">
      <w:pPr>
        <w:spacing w:after="0" w:line="360" w:lineRule="auto"/>
        <w:jc w:val="center"/>
        <w:rPr>
          <w:rFonts w:asciiTheme="majorHAnsi" w:hAnsiTheme="majorHAnsi" w:cstheme="minorHAnsi"/>
          <w:b/>
          <w:caps/>
          <w:color w:val="17365D" w:themeColor="text2" w:themeShade="BF"/>
          <w:sz w:val="24"/>
          <w:szCs w:val="24"/>
        </w:rPr>
      </w:pPr>
    </w:p>
    <w:p w:rsidR="00992E4D" w:rsidRDefault="00992E4D"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rsidR="003078C8" w:rsidRDefault="007106CE" w:rsidP="00D6357B">
      <w:pPr>
        <w:spacing w:after="0" w:line="360" w:lineRule="auto"/>
        <w:jc w:val="center"/>
        <w:rPr>
          <w:rFonts w:asciiTheme="majorHAnsi" w:hAnsiTheme="majorHAnsi" w:cstheme="minorHAnsi"/>
          <w:b/>
          <w:color w:val="17365D" w:themeColor="text2" w:themeShade="BF"/>
          <w:sz w:val="24"/>
          <w:szCs w:val="24"/>
        </w:rPr>
      </w:pPr>
      <w:r w:rsidRPr="00D6357B">
        <w:rPr>
          <w:rFonts w:asciiTheme="majorHAnsi" w:hAnsiTheme="majorHAnsi" w:cstheme="minorHAnsi"/>
          <w:b/>
          <w:caps/>
          <w:color w:val="17365D" w:themeColor="text2" w:themeShade="BF"/>
          <w:sz w:val="24"/>
          <w:szCs w:val="24"/>
        </w:rPr>
        <w:t xml:space="preserve">ARALIK </w:t>
      </w:r>
      <w:r w:rsidR="00E43D5E" w:rsidRPr="00D6357B">
        <w:rPr>
          <w:rFonts w:asciiTheme="majorHAnsi" w:hAnsiTheme="majorHAnsi" w:cstheme="minorHAnsi"/>
          <w:b/>
          <w:caps/>
          <w:color w:val="17365D" w:themeColor="text2" w:themeShade="BF"/>
          <w:sz w:val="24"/>
          <w:szCs w:val="24"/>
        </w:rPr>
        <w:t>20</w:t>
      </w:r>
      <w:r w:rsidRPr="00D6357B">
        <w:rPr>
          <w:rFonts w:asciiTheme="majorHAnsi" w:hAnsiTheme="majorHAnsi" w:cstheme="minorHAnsi"/>
          <w:b/>
          <w:caps/>
          <w:color w:val="17365D" w:themeColor="text2" w:themeShade="BF"/>
          <w:sz w:val="24"/>
          <w:szCs w:val="24"/>
        </w:rPr>
        <w:t>22</w:t>
      </w:r>
      <w:r w:rsidR="001F2D7D" w:rsidRPr="00D6357B">
        <w:rPr>
          <w:rFonts w:asciiTheme="majorHAnsi" w:hAnsiTheme="majorHAnsi" w:cstheme="minorHAnsi"/>
          <w:b/>
          <w:caps/>
          <w:color w:val="17365D" w:themeColor="text2" w:themeShade="BF"/>
          <w:sz w:val="24"/>
          <w:szCs w:val="24"/>
        </w:rPr>
        <w:t xml:space="preserve">, </w:t>
      </w:r>
      <w:r w:rsidR="00E43D5E" w:rsidRPr="00D6357B">
        <w:rPr>
          <w:rFonts w:asciiTheme="majorHAnsi" w:hAnsiTheme="majorHAnsi" w:cstheme="minorHAnsi"/>
          <w:b/>
          <w:caps/>
          <w:color w:val="17365D" w:themeColor="text2" w:themeShade="BF"/>
          <w:sz w:val="24"/>
          <w:szCs w:val="24"/>
        </w:rPr>
        <w:t>ŞANLIURFA</w:t>
      </w:r>
      <w:r w:rsidR="001F2D7D" w:rsidRPr="00D6357B">
        <w:rPr>
          <w:rFonts w:asciiTheme="majorHAnsi" w:hAnsiTheme="majorHAnsi" w:cstheme="minorHAnsi"/>
          <w:b/>
          <w:caps/>
          <w:color w:val="17365D" w:themeColor="text2" w:themeShade="BF"/>
          <w:sz w:val="24"/>
          <w:szCs w:val="24"/>
        </w:rPr>
        <w:br/>
      </w:r>
      <w:r w:rsidR="00F246F4" w:rsidRPr="00D6357B">
        <w:rPr>
          <w:rFonts w:asciiTheme="majorHAnsi" w:hAnsiTheme="majorHAnsi" w:cstheme="minorHAnsi"/>
          <w:b/>
          <w:color w:val="17365D" w:themeColor="text2" w:themeShade="BF"/>
          <w:sz w:val="24"/>
          <w:szCs w:val="24"/>
        </w:rPr>
        <w:br/>
      </w:r>
      <w:r w:rsidR="00F711BB" w:rsidRPr="00D6357B">
        <w:rPr>
          <w:rFonts w:asciiTheme="majorHAnsi" w:hAnsiTheme="majorHAnsi" w:cstheme="minorHAnsi"/>
          <w:b/>
          <w:color w:val="17365D" w:themeColor="text2" w:themeShade="BF"/>
          <w:sz w:val="24"/>
          <w:szCs w:val="24"/>
        </w:rPr>
        <w:br/>
        <w:t>(</w:t>
      </w:r>
      <w:r w:rsidRPr="00D6357B">
        <w:rPr>
          <w:rFonts w:asciiTheme="majorHAnsi" w:hAnsiTheme="majorHAnsi" w:cstheme="minorHAnsi"/>
          <w:b/>
          <w:color w:val="17365D" w:themeColor="text2" w:themeShade="BF"/>
          <w:sz w:val="24"/>
          <w:szCs w:val="24"/>
        </w:rPr>
        <w:t>15</w:t>
      </w:r>
      <w:r w:rsidR="00F711BB" w:rsidRPr="00D6357B">
        <w:rPr>
          <w:rFonts w:asciiTheme="majorHAnsi" w:hAnsiTheme="majorHAnsi" w:cstheme="minorHAnsi"/>
          <w:b/>
          <w:color w:val="17365D" w:themeColor="text2" w:themeShade="BF"/>
          <w:sz w:val="24"/>
          <w:szCs w:val="24"/>
        </w:rPr>
        <w:t>.</w:t>
      </w:r>
      <w:r w:rsidRPr="00D6357B">
        <w:rPr>
          <w:rFonts w:asciiTheme="majorHAnsi" w:hAnsiTheme="majorHAnsi" w:cstheme="minorHAnsi"/>
          <w:b/>
          <w:color w:val="17365D" w:themeColor="text2" w:themeShade="BF"/>
          <w:sz w:val="24"/>
          <w:szCs w:val="24"/>
        </w:rPr>
        <w:t>12</w:t>
      </w:r>
      <w:r w:rsidR="00F711BB" w:rsidRPr="00D6357B">
        <w:rPr>
          <w:rFonts w:asciiTheme="majorHAnsi" w:hAnsiTheme="majorHAnsi" w:cstheme="minorHAnsi"/>
          <w:b/>
          <w:color w:val="17365D" w:themeColor="text2" w:themeShade="BF"/>
          <w:sz w:val="24"/>
          <w:szCs w:val="24"/>
        </w:rPr>
        <w:t>.20</w:t>
      </w:r>
      <w:r w:rsidRPr="00D6357B">
        <w:rPr>
          <w:rFonts w:asciiTheme="majorHAnsi" w:hAnsiTheme="majorHAnsi" w:cstheme="minorHAnsi"/>
          <w:b/>
          <w:color w:val="17365D" w:themeColor="text2" w:themeShade="BF"/>
          <w:sz w:val="24"/>
          <w:szCs w:val="24"/>
        </w:rPr>
        <w:t>22</w:t>
      </w:r>
      <w:r w:rsidR="00F711BB" w:rsidRPr="00D6357B">
        <w:rPr>
          <w:rFonts w:asciiTheme="majorHAnsi" w:hAnsiTheme="majorHAnsi" w:cstheme="minorHAnsi"/>
          <w:b/>
          <w:color w:val="17365D" w:themeColor="text2" w:themeShade="BF"/>
          <w:sz w:val="24"/>
          <w:szCs w:val="24"/>
        </w:rPr>
        <w:t>)</w:t>
      </w:r>
      <w:r w:rsidR="00F246F4" w:rsidRPr="00D6357B">
        <w:rPr>
          <w:rFonts w:asciiTheme="majorHAnsi" w:hAnsiTheme="majorHAnsi" w:cstheme="minorHAnsi"/>
          <w:b/>
          <w:color w:val="17365D" w:themeColor="text2" w:themeShade="BF"/>
          <w:sz w:val="24"/>
          <w:szCs w:val="24"/>
        </w:rPr>
        <w:br/>
      </w:r>
      <w:r w:rsidR="00E43D5E" w:rsidRPr="00D6357B">
        <w:rPr>
          <w:rFonts w:asciiTheme="majorHAnsi" w:hAnsiTheme="majorHAnsi" w:cstheme="minorHAnsi"/>
          <w:b/>
          <w:color w:val="17365D" w:themeColor="text2" w:themeShade="BF"/>
          <w:sz w:val="24"/>
          <w:szCs w:val="24"/>
        </w:rPr>
        <w:t>Doç. Dr. Dursun ÇADIRCI</w:t>
      </w: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rsidR="00356FEF" w:rsidRPr="004F4A66" w:rsidRDefault="00F849D2" w:rsidP="004F4A66">
      <w:pPr>
        <w:spacing w:after="0" w:line="360" w:lineRule="auto"/>
        <w:jc w:val="center"/>
        <w:rPr>
          <w:rFonts w:asciiTheme="majorHAnsi" w:hAnsiTheme="majorHAnsi" w:cstheme="minorHAnsi"/>
          <w:b/>
          <w:caps/>
          <w:color w:val="17365D" w:themeColor="text2" w:themeShade="BF"/>
          <w:sz w:val="24"/>
          <w:szCs w:val="24"/>
        </w:rPr>
      </w:pPr>
      <w:r w:rsidRPr="00D6357B">
        <w:rPr>
          <w:rFonts w:asciiTheme="majorHAnsi" w:hAnsiTheme="majorHAnsi" w:cstheme="minorHAnsi"/>
          <w:b/>
          <w:caps/>
          <w:color w:val="17365D" w:themeColor="text2" w:themeShade="BF"/>
          <w:sz w:val="24"/>
          <w:szCs w:val="24"/>
        </w:rPr>
        <w:t>ARALIK 2022, ŞANLIURFA</w:t>
      </w:r>
      <w:r w:rsidRPr="00D6357B">
        <w:rPr>
          <w:rFonts w:asciiTheme="majorHAnsi" w:hAnsiTheme="majorHAnsi" w:cstheme="minorHAnsi"/>
          <w:b/>
          <w:caps/>
          <w:color w:val="17365D" w:themeColor="text2" w:themeShade="BF"/>
          <w:sz w:val="24"/>
          <w:szCs w:val="24"/>
        </w:rPr>
        <w:br/>
      </w:r>
      <w:r w:rsidRPr="00D6357B">
        <w:rPr>
          <w:rFonts w:asciiTheme="majorHAnsi" w:hAnsiTheme="majorHAnsi" w:cstheme="minorHAnsi"/>
          <w:b/>
          <w:color w:val="17365D" w:themeColor="text2" w:themeShade="BF"/>
          <w:sz w:val="24"/>
          <w:szCs w:val="24"/>
        </w:rPr>
        <w:br/>
      </w:r>
      <w:r w:rsidRPr="00D6357B">
        <w:rPr>
          <w:rFonts w:asciiTheme="majorHAnsi" w:hAnsiTheme="majorHAnsi" w:cstheme="minorHAnsi"/>
          <w:b/>
          <w:color w:val="17365D" w:themeColor="text2" w:themeShade="BF"/>
          <w:sz w:val="24"/>
          <w:szCs w:val="24"/>
        </w:rPr>
        <w:br/>
        <w:t>(15.12.2022)</w:t>
      </w:r>
      <w:r w:rsidRPr="00D6357B">
        <w:rPr>
          <w:rFonts w:asciiTheme="majorHAnsi" w:hAnsiTheme="majorHAnsi" w:cstheme="minorHAnsi"/>
          <w:b/>
          <w:color w:val="17365D" w:themeColor="text2" w:themeShade="BF"/>
          <w:sz w:val="24"/>
          <w:szCs w:val="24"/>
        </w:rPr>
        <w:br/>
      </w:r>
      <w:r w:rsidR="004F4A66">
        <w:rPr>
          <w:rFonts w:asciiTheme="majorHAnsi" w:hAnsiTheme="majorHAnsi" w:cstheme="minorHAnsi"/>
          <w:b/>
          <w:color w:val="17365D" w:themeColor="text2" w:themeShade="BF"/>
          <w:sz w:val="24"/>
          <w:szCs w:val="24"/>
        </w:rPr>
        <w:t>Doç. Dr. Dursun ÇADIRCI</w:t>
      </w:r>
    </w:p>
    <w:p w:rsidR="00D155FB" w:rsidRPr="00D6357B" w:rsidRDefault="00C80FA4" w:rsidP="00D6357B">
      <w:pPr>
        <w:pStyle w:val="Balk1"/>
        <w:spacing w:before="0" w:line="360" w:lineRule="auto"/>
        <w:rPr>
          <w:rFonts w:asciiTheme="majorHAnsi" w:hAnsiTheme="majorHAnsi" w:cstheme="minorHAnsi"/>
          <w:color w:val="auto"/>
          <w:sz w:val="24"/>
          <w:szCs w:val="24"/>
        </w:rPr>
      </w:pPr>
      <w:r w:rsidRPr="00D6357B">
        <w:rPr>
          <w:rFonts w:asciiTheme="majorHAnsi" w:hAnsiTheme="majorHAnsi" w:cstheme="minorHAnsi"/>
          <w:color w:val="auto"/>
          <w:sz w:val="24"/>
          <w:szCs w:val="24"/>
        </w:rPr>
        <w:lastRenderedPageBreak/>
        <w:fldChar w:fldCharType="begin"/>
      </w:r>
      <w:r w:rsidR="004530E2" w:rsidRPr="00D6357B">
        <w:rPr>
          <w:rFonts w:asciiTheme="majorHAnsi" w:hAnsiTheme="majorHAnsi" w:cstheme="minorHAnsi"/>
          <w:color w:val="auto"/>
          <w:sz w:val="24"/>
          <w:szCs w:val="24"/>
        </w:rPr>
        <w:instrText xml:space="preserve"> MACROBUTTON  AçılırFormAlanı İÇİNDEKİLER </w:instrText>
      </w:r>
      <w:bookmarkStart w:id="1" w:name="_Toc262200350"/>
      <w:bookmarkStart w:id="2" w:name="_Toc223756079"/>
      <w:r w:rsidRPr="00D6357B">
        <w:rPr>
          <w:rFonts w:asciiTheme="majorHAnsi" w:hAnsiTheme="majorHAnsi" w:cstheme="minorHAnsi"/>
          <w:color w:val="auto"/>
          <w:sz w:val="24"/>
          <w:szCs w:val="24"/>
        </w:rPr>
        <w:fldChar w:fldCharType="end"/>
      </w:r>
      <w:bookmarkEnd w:id="1"/>
      <w:bookmarkEnd w:id="2"/>
    </w:p>
    <w:p w:rsidR="00F30A6D" w:rsidRPr="007525BA" w:rsidRDefault="00C80FA4"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b/>
          <w:sz w:val="20"/>
          <w:szCs w:val="20"/>
        </w:rPr>
        <w:fldChar w:fldCharType="begin"/>
      </w:r>
      <w:r w:rsidR="00A7212B" w:rsidRPr="007525BA">
        <w:rPr>
          <w:rFonts w:asciiTheme="majorHAnsi" w:hAnsiTheme="majorHAnsi" w:cstheme="minorHAnsi"/>
          <w:b/>
          <w:sz w:val="20"/>
          <w:szCs w:val="20"/>
        </w:rPr>
        <w:instrText xml:space="preserve"> TOC \o "1-2" \u </w:instrText>
      </w:r>
      <w:r w:rsidRPr="007525BA">
        <w:rPr>
          <w:rFonts w:asciiTheme="majorHAnsi" w:hAnsiTheme="majorHAnsi" w:cstheme="minorHAnsi"/>
          <w:b/>
          <w:sz w:val="20"/>
          <w:szCs w:val="20"/>
        </w:rPr>
        <w:fldChar w:fldCharType="separate"/>
      </w:r>
      <w:r w:rsidRPr="007525BA">
        <w:rPr>
          <w:rFonts w:asciiTheme="majorHAnsi" w:hAnsiTheme="majorHAnsi" w:cstheme="minorHAnsi"/>
          <w:noProof/>
          <w:sz w:val="20"/>
          <w:szCs w:val="20"/>
        </w:rPr>
        <w:fldChar w:fldCharType="begin"/>
      </w:r>
      <w:r w:rsidR="00F30A6D" w:rsidRPr="007525BA">
        <w:rPr>
          <w:rFonts w:asciiTheme="majorHAnsi" w:hAnsiTheme="majorHAnsi" w:cstheme="minorHAnsi"/>
          <w:noProof/>
          <w:sz w:val="20"/>
          <w:szCs w:val="20"/>
        </w:rPr>
        <w:instrText xml:space="preserve"> MACROBUTTON  AçılırFormAlanı İÇİNDEKİLER </w:instrText>
      </w:r>
      <w:bookmarkStart w:id="3" w:name="_Toc223755782"/>
      <w:r w:rsidRPr="007525BA">
        <w:rPr>
          <w:rFonts w:asciiTheme="majorHAnsi" w:hAnsiTheme="majorHAnsi" w:cstheme="minorHAnsi"/>
          <w:noProof/>
          <w:sz w:val="20"/>
          <w:szCs w:val="20"/>
        </w:rPr>
        <w:fldChar w:fldCharType="end"/>
      </w:r>
      <w:bookmarkEnd w:id="3"/>
      <w:r w:rsidR="00F30A6D" w:rsidRPr="007525BA">
        <w:rPr>
          <w:rFonts w:asciiTheme="majorHAnsi" w:hAnsiTheme="majorHAnsi" w:cstheme="minorHAnsi"/>
          <w:noProof/>
          <w:sz w:val="20"/>
          <w:szCs w:val="20"/>
        </w:rPr>
        <w:tab/>
      </w:r>
      <w:r w:rsidR="004F4A66">
        <w:rPr>
          <w:rFonts w:asciiTheme="majorHAnsi" w:hAnsiTheme="majorHAnsi" w:cstheme="minorHAnsi"/>
          <w:noProof/>
          <w:sz w:val="20"/>
          <w:szCs w:val="20"/>
        </w:rPr>
        <w:t>3</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ÖZET</w:t>
      </w:r>
      <w:r w:rsidRPr="007525BA">
        <w:rPr>
          <w:rFonts w:asciiTheme="majorHAnsi" w:hAnsiTheme="majorHAnsi" w:cstheme="minorHAnsi"/>
          <w:noProof/>
          <w:sz w:val="20"/>
          <w:szCs w:val="20"/>
        </w:rPr>
        <w:tab/>
      </w:r>
      <w:r w:rsidR="004F4A66">
        <w:rPr>
          <w:rFonts w:asciiTheme="majorHAnsi" w:hAnsiTheme="majorHAnsi" w:cstheme="minorHAnsi"/>
          <w:noProof/>
          <w:sz w:val="20"/>
          <w:szCs w:val="20"/>
        </w:rPr>
        <w:t>4</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HOŞGELDİNİZ!</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6</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BAŞLARKEN</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6</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AİLE HEKİMLİĞİNİN ÖNEMİ</w:t>
      </w:r>
      <w:r w:rsidRPr="007525BA">
        <w:rPr>
          <w:rFonts w:asciiTheme="majorHAnsi" w:hAnsiTheme="majorHAnsi" w:cstheme="minorHAnsi"/>
          <w:noProof/>
          <w:sz w:val="20"/>
          <w:szCs w:val="20"/>
        </w:rPr>
        <w:tab/>
      </w:r>
      <w:r w:rsidR="00C80FA4" w:rsidRPr="007525BA">
        <w:rPr>
          <w:rFonts w:asciiTheme="majorHAnsi" w:hAnsiTheme="majorHAnsi" w:cstheme="minorHAnsi"/>
          <w:noProof/>
          <w:sz w:val="20"/>
          <w:szCs w:val="20"/>
        </w:rPr>
        <w:fldChar w:fldCharType="begin"/>
      </w:r>
      <w:r w:rsidRPr="007525BA">
        <w:rPr>
          <w:rFonts w:asciiTheme="majorHAnsi" w:hAnsiTheme="majorHAnsi" w:cstheme="minorHAnsi"/>
          <w:noProof/>
          <w:sz w:val="20"/>
          <w:szCs w:val="20"/>
        </w:rPr>
        <w:instrText xml:space="preserve"> PAGEREF _Toc223756083 \h </w:instrText>
      </w:r>
      <w:r w:rsidR="00C80FA4" w:rsidRPr="007525BA">
        <w:rPr>
          <w:rFonts w:asciiTheme="majorHAnsi" w:hAnsiTheme="majorHAnsi" w:cstheme="minorHAnsi"/>
          <w:noProof/>
          <w:sz w:val="20"/>
          <w:szCs w:val="20"/>
        </w:rPr>
      </w:r>
      <w:r w:rsidR="00C80FA4" w:rsidRPr="007525BA">
        <w:rPr>
          <w:rFonts w:asciiTheme="majorHAnsi" w:hAnsiTheme="majorHAnsi" w:cstheme="minorHAnsi"/>
          <w:noProof/>
          <w:sz w:val="20"/>
          <w:szCs w:val="20"/>
        </w:rPr>
        <w:fldChar w:fldCharType="separate"/>
      </w:r>
      <w:r w:rsidRPr="007525BA">
        <w:rPr>
          <w:rFonts w:asciiTheme="majorHAnsi" w:hAnsiTheme="majorHAnsi" w:cstheme="minorHAnsi"/>
          <w:noProof/>
          <w:sz w:val="20"/>
          <w:szCs w:val="20"/>
        </w:rPr>
        <w:t>7</w:t>
      </w:r>
      <w:r w:rsidR="00C80FA4" w:rsidRPr="007525BA">
        <w:rPr>
          <w:rFonts w:asciiTheme="majorHAnsi" w:hAnsiTheme="majorHAnsi" w:cstheme="minorHAnsi"/>
          <w:noProof/>
          <w:sz w:val="20"/>
          <w:szCs w:val="20"/>
        </w:rPr>
        <w:fldChar w:fldCharType="end"/>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TANIMLAR</w:t>
      </w:r>
      <w:r w:rsidRPr="007525BA">
        <w:rPr>
          <w:rFonts w:asciiTheme="majorHAnsi" w:hAnsiTheme="majorHAnsi" w:cstheme="minorHAnsi"/>
          <w:noProof/>
          <w:sz w:val="20"/>
          <w:szCs w:val="20"/>
        </w:rPr>
        <w:tab/>
      </w:r>
      <w:r w:rsidR="00C80FA4" w:rsidRPr="007525BA">
        <w:rPr>
          <w:rFonts w:asciiTheme="majorHAnsi" w:hAnsiTheme="majorHAnsi" w:cstheme="minorHAnsi"/>
          <w:noProof/>
          <w:sz w:val="20"/>
          <w:szCs w:val="20"/>
        </w:rPr>
        <w:fldChar w:fldCharType="begin"/>
      </w:r>
      <w:r w:rsidRPr="007525BA">
        <w:rPr>
          <w:rFonts w:asciiTheme="majorHAnsi" w:hAnsiTheme="majorHAnsi" w:cstheme="minorHAnsi"/>
          <w:noProof/>
          <w:sz w:val="20"/>
          <w:szCs w:val="20"/>
        </w:rPr>
        <w:instrText xml:space="preserve"> PAGEREF _Toc223756084 \h </w:instrText>
      </w:r>
      <w:r w:rsidR="00C80FA4" w:rsidRPr="007525BA">
        <w:rPr>
          <w:rFonts w:asciiTheme="majorHAnsi" w:hAnsiTheme="majorHAnsi" w:cstheme="minorHAnsi"/>
          <w:noProof/>
          <w:sz w:val="20"/>
          <w:szCs w:val="20"/>
        </w:rPr>
      </w:r>
      <w:r w:rsidR="00C80FA4" w:rsidRPr="007525BA">
        <w:rPr>
          <w:rFonts w:asciiTheme="majorHAnsi" w:hAnsiTheme="majorHAnsi" w:cstheme="minorHAnsi"/>
          <w:noProof/>
          <w:sz w:val="20"/>
          <w:szCs w:val="20"/>
        </w:rPr>
        <w:fldChar w:fldCharType="separate"/>
      </w:r>
      <w:r w:rsidRPr="007525BA">
        <w:rPr>
          <w:rFonts w:asciiTheme="majorHAnsi" w:hAnsiTheme="majorHAnsi" w:cstheme="minorHAnsi"/>
          <w:noProof/>
          <w:sz w:val="20"/>
          <w:szCs w:val="20"/>
        </w:rPr>
        <w:t>8</w:t>
      </w:r>
      <w:r w:rsidR="00C80FA4" w:rsidRPr="007525BA">
        <w:rPr>
          <w:rFonts w:asciiTheme="majorHAnsi" w:hAnsiTheme="majorHAnsi" w:cstheme="minorHAnsi"/>
          <w:noProof/>
          <w:sz w:val="20"/>
          <w:szCs w:val="20"/>
        </w:rPr>
        <w:fldChar w:fldCharType="end"/>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İYİ BİR ÖĞRENEN NASIL OLMALIDIR?</w:t>
      </w:r>
      <w:r w:rsidRPr="007525BA">
        <w:rPr>
          <w:rFonts w:asciiTheme="majorHAnsi" w:hAnsiTheme="majorHAnsi" w:cstheme="minorHAnsi"/>
          <w:noProof/>
          <w:sz w:val="20"/>
          <w:szCs w:val="20"/>
        </w:rPr>
        <w:tab/>
      </w:r>
      <w:r w:rsidR="00C80FA4" w:rsidRPr="007525BA">
        <w:rPr>
          <w:rFonts w:asciiTheme="majorHAnsi" w:hAnsiTheme="majorHAnsi" w:cstheme="minorHAnsi"/>
          <w:noProof/>
          <w:sz w:val="20"/>
          <w:szCs w:val="20"/>
        </w:rPr>
        <w:fldChar w:fldCharType="begin"/>
      </w:r>
      <w:r w:rsidRPr="007525BA">
        <w:rPr>
          <w:rFonts w:asciiTheme="majorHAnsi" w:hAnsiTheme="majorHAnsi" w:cstheme="minorHAnsi"/>
          <w:noProof/>
          <w:sz w:val="20"/>
          <w:szCs w:val="20"/>
        </w:rPr>
        <w:instrText xml:space="preserve"> PAGEREF _Toc223756085 \h </w:instrText>
      </w:r>
      <w:r w:rsidR="00C80FA4" w:rsidRPr="007525BA">
        <w:rPr>
          <w:rFonts w:asciiTheme="majorHAnsi" w:hAnsiTheme="majorHAnsi" w:cstheme="minorHAnsi"/>
          <w:noProof/>
          <w:sz w:val="20"/>
          <w:szCs w:val="20"/>
        </w:rPr>
      </w:r>
      <w:r w:rsidR="00C80FA4" w:rsidRPr="007525BA">
        <w:rPr>
          <w:rFonts w:asciiTheme="majorHAnsi" w:hAnsiTheme="majorHAnsi" w:cstheme="minorHAnsi"/>
          <w:noProof/>
          <w:sz w:val="20"/>
          <w:szCs w:val="20"/>
        </w:rPr>
        <w:fldChar w:fldCharType="separate"/>
      </w:r>
      <w:r w:rsidRPr="007525BA">
        <w:rPr>
          <w:rFonts w:asciiTheme="majorHAnsi" w:hAnsiTheme="majorHAnsi" w:cstheme="minorHAnsi"/>
          <w:noProof/>
          <w:sz w:val="20"/>
          <w:szCs w:val="20"/>
        </w:rPr>
        <w:t>10</w:t>
      </w:r>
      <w:r w:rsidR="00C80FA4" w:rsidRPr="007525BA">
        <w:rPr>
          <w:rFonts w:asciiTheme="majorHAnsi" w:hAnsiTheme="majorHAnsi" w:cstheme="minorHAnsi"/>
          <w:noProof/>
          <w:sz w:val="20"/>
          <w:szCs w:val="20"/>
        </w:rPr>
        <w:fldChar w:fldCharType="end"/>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AİLE HEKİMLİĞİ UZMANLIK EĞİTİMİNİN AMAÇ VE HEDEFLERİ</w:t>
      </w:r>
      <w:r w:rsidRPr="007525BA">
        <w:rPr>
          <w:rFonts w:asciiTheme="majorHAnsi" w:hAnsiTheme="majorHAnsi" w:cstheme="minorHAnsi"/>
          <w:noProof/>
          <w:sz w:val="20"/>
          <w:szCs w:val="20"/>
        </w:rPr>
        <w:tab/>
      </w:r>
      <w:r w:rsidR="00C80FA4" w:rsidRPr="007525BA">
        <w:rPr>
          <w:rFonts w:asciiTheme="majorHAnsi" w:hAnsiTheme="majorHAnsi" w:cstheme="minorHAnsi"/>
          <w:noProof/>
          <w:sz w:val="20"/>
          <w:szCs w:val="20"/>
        </w:rPr>
        <w:fldChar w:fldCharType="begin"/>
      </w:r>
      <w:r w:rsidRPr="007525BA">
        <w:rPr>
          <w:rFonts w:asciiTheme="majorHAnsi" w:hAnsiTheme="majorHAnsi" w:cstheme="minorHAnsi"/>
          <w:noProof/>
          <w:sz w:val="20"/>
          <w:szCs w:val="20"/>
        </w:rPr>
        <w:instrText xml:space="preserve"> PAGEREF _Toc223756086 \h </w:instrText>
      </w:r>
      <w:r w:rsidR="00C80FA4" w:rsidRPr="007525BA">
        <w:rPr>
          <w:rFonts w:asciiTheme="majorHAnsi" w:hAnsiTheme="majorHAnsi" w:cstheme="minorHAnsi"/>
          <w:noProof/>
          <w:sz w:val="20"/>
          <w:szCs w:val="20"/>
        </w:rPr>
      </w:r>
      <w:r w:rsidR="00C80FA4" w:rsidRPr="007525BA">
        <w:rPr>
          <w:rFonts w:asciiTheme="majorHAnsi" w:hAnsiTheme="majorHAnsi" w:cstheme="minorHAnsi"/>
          <w:noProof/>
          <w:sz w:val="20"/>
          <w:szCs w:val="20"/>
        </w:rPr>
        <w:fldChar w:fldCharType="separate"/>
      </w:r>
      <w:r w:rsidRPr="007525BA">
        <w:rPr>
          <w:rFonts w:asciiTheme="majorHAnsi" w:hAnsiTheme="majorHAnsi" w:cstheme="minorHAnsi"/>
          <w:noProof/>
          <w:sz w:val="20"/>
          <w:szCs w:val="20"/>
        </w:rPr>
        <w:t>11</w:t>
      </w:r>
      <w:r w:rsidR="00C80FA4" w:rsidRPr="007525BA">
        <w:rPr>
          <w:rFonts w:asciiTheme="majorHAnsi" w:hAnsiTheme="majorHAnsi" w:cstheme="minorHAnsi"/>
          <w:noProof/>
          <w:sz w:val="20"/>
          <w:szCs w:val="20"/>
        </w:rPr>
        <w:fldChar w:fldCharType="end"/>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PROGRAMIN YAPISI</w:t>
      </w:r>
      <w:r w:rsidRPr="007525BA">
        <w:rPr>
          <w:rFonts w:asciiTheme="majorHAnsi" w:hAnsiTheme="majorHAnsi" w:cstheme="minorHAnsi"/>
          <w:noProof/>
          <w:sz w:val="20"/>
          <w:szCs w:val="20"/>
        </w:rPr>
        <w:tab/>
      </w:r>
      <w:r w:rsidR="00C80FA4" w:rsidRPr="007525BA">
        <w:rPr>
          <w:rFonts w:asciiTheme="majorHAnsi" w:hAnsiTheme="majorHAnsi" w:cstheme="minorHAnsi"/>
          <w:noProof/>
          <w:sz w:val="20"/>
          <w:szCs w:val="20"/>
        </w:rPr>
        <w:fldChar w:fldCharType="begin"/>
      </w:r>
      <w:r w:rsidRPr="007525BA">
        <w:rPr>
          <w:rFonts w:asciiTheme="majorHAnsi" w:hAnsiTheme="majorHAnsi" w:cstheme="minorHAnsi"/>
          <w:noProof/>
          <w:sz w:val="20"/>
          <w:szCs w:val="20"/>
        </w:rPr>
        <w:instrText xml:space="preserve"> PAGEREF _Toc223756087 \h </w:instrText>
      </w:r>
      <w:r w:rsidR="00C80FA4" w:rsidRPr="007525BA">
        <w:rPr>
          <w:rFonts w:asciiTheme="majorHAnsi" w:hAnsiTheme="majorHAnsi" w:cstheme="minorHAnsi"/>
          <w:noProof/>
          <w:sz w:val="20"/>
          <w:szCs w:val="20"/>
        </w:rPr>
      </w:r>
      <w:r w:rsidR="00C80FA4" w:rsidRPr="007525BA">
        <w:rPr>
          <w:rFonts w:asciiTheme="majorHAnsi" w:hAnsiTheme="majorHAnsi" w:cstheme="minorHAnsi"/>
          <w:noProof/>
          <w:sz w:val="20"/>
          <w:szCs w:val="20"/>
        </w:rPr>
        <w:fldChar w:fldCharType="separate"/>
      </w:r>
      <w:r w:rsidRPr="007525BA">
        <w:rPr>
          <w:rFonts w:asciiTheme="majorHAnsi" w:hAnsiTheme="majorHAnsi" w:cstheme="minorHAnsi"/>
          <w:noProof/>
          <w:sz w:val="20"/>
          <w:szCs w:val="20"/>
        </w:rPr>
        <w:t>11</w:t>
      </w:r>
      <w:r w:rsidR="00C80FA4" w:rsidRPr="007525BA">
        <w:rPr>
          <w:rFonts w:asciiTheme="majorHAnsi" w:hAnsiTheme="majorHAnsi" w:cstheme="minorHAnsi"/>
          <w:noProof/>
          <w:sz w:val="20"/>
          <w:szCs w:val="20"/>
        </w:rPr>
        <w:fldChar w:fldCharType="end"/>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EĞİTİM YÖNTEMİ</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12</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DEĞERLENDİRME</w:t>
      </w:r>
      <w:r w:rsidRPr="007525BA">
        <w:rPr>
          <w:rFonts w:asciiTheme="majorHAnsi" w:hAnsiTheme="majorHAnsi" w:cstheme="minorHAnsi"/>
          <w:noProof/>
          <w:sz w:val="20"/>
          <w:szCs w:val="20"/>
        </w:rPr>
        <w:tab/>
      </w:r>
      <w:r w:rsidR="003D1592" w:rsidRPr="007525BA">
        <w:rPr>
          <w:rFonts w:asciiTheme="majorHAnsi" w:hAnsiTheme="majorHAnsi" w:cstheme="minorHAnsi"/>
          <w:noProof/>
          <w:sz w:val="20"/>
          <w:szCs w:val="20"/>
        </w:rPr>
        <w:t>14</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EĞİTİM BÖLÜMLERİ</w:t>
      </w:r>
      <w:r w:rsidRPr="007525BA">
        <w:rPr>
          <w:rFonts w:asciiTheme="majorHAnsi" w:hAnsiTheme="majorHAnsi" w:cstheme="minorHAnsi"/>
          <w:noProof/>
          <w:sz w:val="20"/>
          <w:szCs w:val="20"/>
        </w:rPr>
        <w:tab/>
      </w:r>
      <w:r w:rsidR="003D1592" w:rsidRPr="007525BA">
        <w:rPr>
          <w:rFonts w:asciiTheme="majorHAnsi" w:hAnsiTheme="majorHAnsi" w:cstheme="minorHAnsi"/>
          <w:noProof/>
          <w:sz w:val="20"/>
          <w:szCs w:val="20"/>
        </w:rPr>
        <w:t>14</w:t>
      </w:r>
    </w:p>
    <w:p w:rsidR="00F30A6D"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AİLE HEKİMLİĞİ</w:t>
      </w:r>
      <w:r w:rsidR="00F30A6D" w:rsidRPr="007525BA">
        <w:rPr>
          <w:rFonts w:asciiTheme="majorHAnsi" w:hAnsiTheme="majorHAnsi" w:cstheme="minorHAnsi"/>
          <w:noProof/>
          <w:sz w:val="20"/>
          <w:szCs w:val="20"/>
        </w:rPr>
        <w:t xml:space="preserve"> (1</w:t>
      </w:r>
      <w:r w:rsidRPr="007525BA">
        <w:rPr>
          <w:rFonts w:asciiTheme="majorHAnsi" w:hAnsiTheme="majorHAnsi" w:cstheme="minorHAnsi"/>
          <w:noProof/>
          <w:sz w:val="20"/>
          <w:szCs w:val="20"/>
        </w:rPr>
        <w:t>8</w:t>
      </w:r>
      <w:r w:rsidR="00F30A6D" w:rsidRPr="007525BA">
        <w:rPr>
          <w:rFonts w:asciiTheme="majorHAnsi" w:hAnsiTheme="majorHAnsi" w:cstheme="minorHAnsi"/>
          <w:noProof/>
          <w:sz w:val="20"/>
          <w:szCs w:val="20"/>
        </w:rPr>
        <w:t xml:space="preserve"> </w:t>
      </w:r>
      <w:r w:rsidRPr="007525BA">
        <w:rPr>
          <w:rFonts w:asciiTheme="majorHAnsi" w:hAnsiTheme="majorHAnsi" w:cstheme="minorHAnsi"/>
          <w:noProof/>
          <w:sz w:val="20"/>
          <w:szCs w:val="20"/>
        </w:rPr>
        <w:t>AY</w:t>
      </w:r>
      <w:r w:rsidR="00F30A6D" w:rsidRPr="007525BA">
        <w:rPr>
          <w:rFonts w:asciiTheme="majorHAnsi" w:hAnsiTheme="majorHAnsi" w:cstheme="minorHAnsi"/>
          <w:noProof/>
          <w:sz w:val="20"/>
          <w:szCs w:val="20"/>
        </w:rPr>
        <w:t>)</w:t>
      </w:r>
      <w:r w:rsidR="00F30A6D" w:rsidRPr="007525BA">
        <w:rPr>
          <w:rFonts w:asciiTheme="majorHAnsi" w:hAnsiTheme="majorHAnsi" w:cstheme="minorHAnsi"/>
          <w:noProof/>
          <w:sz w:val="20"/>
          <w:szCs w:val="20"/>
        </w:rPr>
        <w:tab/>
      </w:r>
      <w:r w:rsidR="003D1592" w:rsidRPr="007525BA">
        <w:rPr>
          <w:rFonts w:asciiTheme="majorHAnsi" w:hAnsiTheme="majorHAnsi" w:cstheme="minorHAnsi"/>
          <w:noProof/>
          <w:sz w:val="20"/>
          <w:szCs w:val="20"/>
        </w:rPr>
        <w:t>14</w:t>
      </w:r>
    </w:p>
    <w:p w:rsidR="00F30A6D" w:rsidRPr="007525BA" w:rsidRDefault="00F30A6D"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 xml:space="preserve">İÇ HASTALIKLARI (4 </w:t>
      </w:r>
      <w:r w:rsidR="00173DA7" w:rsidRPr="007525BA">
        <w:rPr>
          <w:rFonts w:asciiTheme="majorHAnsi" w:hAnsiTheme="majorHAnsi" w:cstheme="minorHAnsi"/>
          <w:noProof/>
          <w:sz w:val="20"/>
          <w:szCs w:val="20"/>
        </w:rPr>
        <w:t>AY</w:t>
      </w:r>
      <w:r w:rsidRPr="007525BA">
        <w:rPr>
          <w:rFonts w:asciiTheme="majorHAnsi" w:hAnsiTheme="majorHAnsi" w:cstheme="minorHAnsi"/>
          <w:noProof/>
          <w:sz w:val="20"/>
          <w:szCs w:val="20"/>
        </w:rPr>
        <w:t>)</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17</w:t>
      </w:r>
    </w:p>
    <w:p w:rsidR="00F30A6D"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KADIN HASTALIKLARI VE DOĞUM (3</w:t>
      </w:r>
      <w:r w:rsidR="00173DA7" w:rsidRPr="007525BA">
        <w:rPr>
          <w:rFonts w:asciiTheme="majorHAnsi" w:hAnsiTheme="majorHAnsi" w:cstheme="minorHAnsi"/>
          <w:noProof/>
          <w:sz w:val="20"/>
          <w:szCs w:val="20"/>
        </w:rPr>
        <w:t xml:space="preserve"> AY)</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18</w:t>
      </w:r>
    </w:p>
    <w:p w:rsidR="00F30A6D"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ÇOCUK SAĞLIĞI VE HASTALIKLARI (4</w:t>
      </w:r>
      <w:r w:rsidR="00F30A6D" w:rsidRPr="007525BA">
        <w:rPr>
          <w:rFonts w:asciiTheme="majorHAnsi" w:hAnsiTheme="majorHAnsi" w:cstheme="minorHAnsi"/>
          <w:noProof/>
          <w:sz w:val="20"/>
          <w:szCs w:val="20"/>
        </w:rPr>
        <w:t xml:space="preserve"> </w:t>
      </w:r>
      <w:r w:rsidR="00173DA7" w:rsidRPr="007525BA">
        <w:rPr>
          <w:rFonts w:asciiTheme="majorHAnsi" w:hAnsiTheme="majorHAnsi" w:cstheme="minorHAnsi"/>
          <w:noProof/>
          <w:sz w:val="20"/>
          <w:szCs w:val="20"/>
        </w:rPr>
        <w:t>AY</w:t>
      </w:r>
      <w:r w:rsidR="00F30A6D" w:rsidRPr="007525BA">
        <w:rPr>
          <w:rFonts w:asciiTheme="majorHAnsi" w:hAnsiTheme="majorHAnsi" w:cstheme="minorHAnsi"/>
          <w:noProof/>
          <w:sz w:val="20"/>
          <w:szCs w:val="20"/>
        </w:rPr>
        <w:t>)</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19</w:t>
      </w:r>
    </w:p>
    <w:p w:rsidR="00F30A6D"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RUH SAĞLIĞI VE HASTALIKLARI (2 AY)</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20</w:t>
      </w:r>
    </w:p>
    <w:p w:rsidR="00F30A6D"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KARDİYOLOJİ (1 AY)</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21</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GÖĞÜS HASTALIKLARI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21</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DERİ VE ZÜHREVİ HASTALIKLAR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22</w:t>
      </w:r>
    </w:p>
    <w:p w:rsidR="003D1592" w:rsidRPr="007525BA" w:rsidRDefault="00397B37" w:rsidP="00D6357B">
      <w:pPr>
        <w:pStyle w:val="T2"/>
        <w:tabs>
          <w:tab w:val="right" w:leader="dot" w:pos="9628"/>
        </w:tabs>
        <w:spacing w:after="0" w:line="360" w:lineRule="auto"/>
        <w:rPr>
          <w:rFonts w:asciiTheme="majorHAnsi" w:hAnsiTheme="majorHAnsi" w:cstheme="minorHAnsi"/>
          <w:noProof/>
          <w:sz w:val="20"/>
          <w:szCs w:val="20"/>
        </w:rPr>
      </w:pPr>
      <w:r>
        <w:rPr>
          <w:rFonts w:asciiTheme="majorHAnsi" w:hAnsiTheme="majorHAnsi" w:cstheme="minorHAnsi"/>
          <w:noProof/>
          <w:sz w:val="20"/>
          <w:szCs w:val="20"/>
        </w:rPr>
        <w:t>ACİL TIP (1 AY)</w:t>
      </w:r>
      <w:r>
        <w:rPr>
          <w:rFonts w:asciiTheme="majorHAnsi" w:hAnsiTheme="majorHAnsi" w:cstheme="minorHAnsi"/>
          <w:noProof/>
          <w:sz w:val="20"/>
          <w:szCs w:val="20"/>
        </w:rPr>
        <w:tab/>
        <w:t>22</w:t>
      </w:r>
    </w:p>
    <w:p w:rsidR="00F30A6D" w:rsidRPr="007525BA" w:rsidRDefault="00F30A6D"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SEÇMELİ ROTASYONLAR</w:t>
      </w:r>
      <w:r w:rsidR="00426B97" w:rsidRPr="007525BA">
        <w:rPr>
          <w:rFonts w:asciiTheme="majorHAnsi" w:hAnsiTheme="majorHAnsi" w:cstheme="minorHAnsi"/>
          <w:noProof/>
          <w:sz w:val="20"/>
          <w:szCs w:val="20"/>
        </w:rPr>
        <w:t>(1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23</w:t>
      </w:r>
    </w:p>
    <w:p w:rsidR="00F30A6D" w:rsidRPr="007525BA" w:rsidRDefault="001F49D0"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 xml:space="preserve">     </w:t>
      </w:r>
      <w:r w:rsidR="00931BCA" w:rsidRPr="007525BA">
        <w:rPr>
          <w:rFonts w:asciiTheme="majorHAnsi" w:hAnsiTheme="majorHAnsi" w:cstheme="minorHAnsi"/>
          <w:noProof/>
          <w:sz w:val="20"/>
          <w:szCs w:val="20"/>
        </w:rPr>
        <w:t>UZMANLIK ÖĞRENCİSİ</w:t>
      </w:r>
      <w:r w:rsidR="00F30A6D" w:rsidRPr="007525BA">
        <w:rPr>
          <w:rFonts w:asciiTheme="majorHAnsi" w:hAnsiTheme="majorHAnsi" w:cstheme="minorHAnsi"/>
          <w:noProof/>
          <w:sz w:val="20"/>
          <w:szCs w:val="20"/>
        </w:rPr>
        <w:t xml:space="preserve"> KARNESİ</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25</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AİLE HEKİMLİĞİ (18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26</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İÇ HASTALIKLARI (4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28</w:t>
      </w:r>
    </w:p>
    <w:p w:rsidR="00173DA7"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KADIN HASTALIKLARI VE DOĞUM (3</w:t>
      </w:r>
      <w:r w:rsidR="00173DA7" w:rsidRPr="007525BA">
        <w:rPr>
          <w:rFonts w:asciiTheme="majorHAnsi" w:hAnsiTheme="majorHAnsi" w:cstheme="minorHAnsi"/>
          <w:noProof/>
          <w:sz w:val="20"/>
          <w:szCs w:val="20"/>
        </w:rPr>
        <w:t xml:space="preserve"> AY)</w:t>
      </w:r>
      <w:r w:rsidR="00173DA7" w:rsidRPr="007525BA">
        <w:rPr>
          <w:rFonts w:asciiTheme="majorHAnsi" w:hAnsiTheme="majorHAnsi" w:cstheme="minorHAnsi"/>
          <w:noProof/>
          <w:sz w:val="20"/>
          <w:szCs w:val="20"/>
        </w:rPr>
        <w:tab/>
      </w:r>
      <w:r w:rsidR="00397B37">
        <w:rPr>
          <w:rFonts w:asciiTheme="majorHAnsi" w:hAnsiTheme="majorHAnsi" w:cstheme="minorHAnsi"/>
          <w:noProof/>
          <w:sz w:val="20"/>
          <w:szCs w:val="20"/>
        </w:rPr>
        <w:t>30</w:t>
      </w:r>
    </w:p>
    <w:p w:rsidR="00173DA7"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ÇOCUK SAĞLIĞI VE HASTALIKLARI (4</w:t>
      </w:r>
      <w:r w:rsidR="00173DA7" w:rsidRPr="007525BA">
        <w:rPr>
          <w:rFonts w:asciiTheme="majorHAnsi" w:hAnsiTheme="majorHAnsi" w:cstheme="minorHAnsi"/>
          <w:noProof/>
          <w:sz w:val="20"/>
          <w:szCs w:val="20"/>
        </w:rPr>
        <w:t xml:space="preserve"> AY)</w:t>
      </w:r>
      <w:r w:rsidR="00173DA7" w:rsidRPr="007525BA">
        <w:rPr>
          <w:rFonts w:asciiTheme="majorHAnsi" w:hAnsiTheme="majorHAnsi" w:cstheme="minorHAnsi"/>
          <w:noProof/>
          <w:sz w:val="20"/>
          <w:szCs w:val="20"/>
        </w:rPr>
        <w:tab/>
      </w:r>
      <w:r w:rsidR="00397B37">
        <w:rPr>
          <w:rFonts w:asciiTheme="majorHAnsi" w:hAnsiTheme="majorHAnsi" w:cstheme="minorHAnsi"/>
          <w:noProof/>
          <w:sz w:val="20"/>
          <w:szCs w:val="20"/>
        </w:rPr>
        <w:t>32</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RUH SAĞLIĞI VE HASTALIKLARI (2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34</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KARDİYOLOJİ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36</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GÖĞÜS HASTALIKLARI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38</w:t>
      </w:r>
    </w:p>
    <w:p w:rsidR="00677E85" w:rsidRPr="007525BA" w:rsidRDefault="00397B37" w:rsidP="00D6357B">
      <w:pPr>
        <w:pStyle w:val="T2"/>
        <w:tabs>
          <w:tab w:val="right" w:leader="dot" w:pos="9628"/>
        </w:tabs>
        <w:spacing w:after="0" w:line="360" w:lineRule="auto"/>
        <w:rPr>
          <w:rFonts w:asciiTheme="majorHAnsi" w:hAnsiTheme="majorHAnsi" w:cstheme="minorHAnsi"/>
          <w:noProof/>
          <w:sz w:val="20"/>
          <w:szCs w:val="20"/>
        </w:rPr>
      </w:pPr>
      <w:r>
        <w:rPr>
          <w:rFonts w:asciiTheme="majorHAnsi" w:hAnsiTheme="majorHAnsi" w:cstheme="minorHAnsi"/>
          <w:noProof/>
          <w:sz w:val="20"/>
          <w:szCs w:val="20"/>
        </w:rPr>
        <w:t>ACİL TIP (1 AY)</w:t>
      </w:r>
      <w:r>
        <w:rPr>
          <w:rFonts w:asciiTheme="majorHAnsi" w:hAnsiTheme="majorHAnsi" w:cstheme="minorHAnsi"/>
          <w:noProof/>
          <w:sz w:val="20"/>
          <w:szCs w:val="20"/>
        </w:rPr>
        <w:tab/>
        <w:t>40</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DERİ VE ZÜHREVİ HASTALIKLAR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42</w:t>
      </w:r>
    </w:p>
    <w:p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SEÇMELİ ROTASYONLAR</w:t>
      </w:r>
      <w:r w:rsidR="00426B97" w:rsidRPr="007525BA">
        <w:rPr>
          <w:rFonts w:asciiTheme="majorHAnsi" w:hAnsiTheme="majorHAnsi" w:cstheme="minorHAnsi"/>
          <w:noProof/>
          <w:sz w:val="20"/>
          <w:szCs w:val="20"/>
        </w:rPr>
        <w:t xml:space="preserve">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44</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KAYNAKLAR</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46</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OKUMA ÖNERİLERİ</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46</w:t>
      </w:r>
    </w:p>
    <w:p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Ek 1: Öğrenme Portföyü</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47</w:t>
      </w:r>
    </w:p>
    <w:p w:rsidR="00C94399" w:rsidRPr="00D6357B" w:rsidRDefault="00C80FA4" w:rsidP="00D6357B">
      <w:pPr>
        <w:pStyle w:val="Balk1"/>
        <w:spacing w:before="0" w:line="360" w:lineRule="auto"/>
        <w:rPr>
          <w:rFonts w:asciiTheme="majorHAnsi" w:hAnsiTheme="majorHAnsi" w:cstheme="minorHAnsi"/>
          <w:color w:val="auto"/>
          <w:sz w:val="24"/>
          <w:szCs w:val="24"/>
        </w:rPr>
      </w:pPr>
      <w:r w:rsidRPr="007525BA">
        <w:rPr>
          <w:rFonts w:asciiTheme="majorHAnsi" w:hAnsiTheme="majorHAnsi" w:cstheme="minorHAnsi"/>
          <w:b w:val="0"/>
          <w:caps/>
          <w:color w:val="auto"/>
          <w:sz w:val="20"/>
          <w:szCs w:val="20"/>
        </w:rPr>
        <w:fldChar w:fldCharType="end"/>
      </w:r>
      <w:r w:rsidR="004E1FB1" w:rsidRPr="00D6357B">
        <w:rPr>
          <w:rFonts w:asciiTheme="majorHAnsi" w:hAnsiTheme="majorHAnsi" w:cstheme="minorHAnsi"/>
          <w:b w:val="0"/>
          <w:caps/>
          <w:color w:val="auto"/>
          <w:sz w:val="24"/>
          <w:szCs w:val="24"/>
        </w:rPr>
        <w:br w:type="page"/>
      </w:r>
      <w:bookmarkStart w:id="4" w:name="_Toc262066830"/>
      <w:bookmarkStart w:id="5" w:name="_Toc262126741"/>
      <w:bookmarkStart w:id="6" w:name="_Toc223756080"/>
      <w:r w:rsidR="00464F39" w:rsidRPr="00D6357B">
        <w:rPr>
          <w:rFonts w:asciiTheme="majorHAnsi" w:hAnsiTheme="majorHAnsi" w:cstheme="minorHAnsi"/>
          <w:color w:val="auto"/>
          <w:sz w:val="24"/>
          <w:szCs w:val="24"/>
        </w:rPr>
        <w:lastRenderedPageBreak/>
        <w:t>ÖZET</w:t>
      </w:r>
      <w:bookmarkEnd w:id="4"/>
      <w:bookmarkEnd w:id="5"/>
      <w:bookmarkEnd w:id="6"/>
    </w:p>
    <w:p w:rsidR="00A7212B" w:rsidRPr="00D6357B" w:rsidRDefault="00425D6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w:t>
      </w:r>
      <w:r w:rsidR="00A7212B" w:rsidRPr="00D6357B">
        <w:rPr>
          <w:rFonts w:asciiTheme="majorHAnsi" w:hAnsiTheme="majorHAnsi" w:cstheme="minorHAnsi"/>
          <w:sz w:val="24"/>
          <w:szCs w:val="24"/>
        </w:rPr>
        <w:t>ekimliği, birey, aile ve toplum sağlığına katkıda bulunmak üzere, çocuklu</w:t>
      </w:r>
      <w:r w:rsidR="00020EC4" w:rsidRPr="00D6357B">
        <w:rPr>
          <w:rFonts w:asciiTheme="majorHAnsi" w:hAnsiTheme="majorHAnsi" w:cstheme="minorHAnsi"/>
          <w:sz w:val="24"/>
          <w:szCs w:val="24"/>
        </w:rPr>
        <w:t xml:space="preserve">k ergenlik, erişkinlik ve ileri </w:t>
      </w:r>
      <w:r w:rsidR="00A7212B" w:rsidRPr="00D6357B">
        <w:rPr>
          <w:rFonts w:asciiTheme="majorHAnsi" w:hAnsiTheme="majorHAnsi" w:cstheme="minorHAnsi"/>
          <w:sz w:val="24"/>
          <w:szCs w:val="24"/>
        </w:rPr>
        <w:t>yaş gibi yaşamın bütün evrelerinde ve süreklilik içinde, cinsiyet, yakınma, hastalık gibi herhangi bir ay</w:t>
      </w:r>
      <w:r w:rsidR="009D0024" w:rsidRPr="00D6357B">
        <w:rPr>
          <w:rFonts w:asciiTheme="majorHAnsi" w:hAnsiTheme="majorHAnsi" w:cstheme="minorHAnsi"/>
          <w:sz w:val="24"/>
          <w:szCs w:val="24"/>
        </w:rPr>
        <w:t>ı</w:t>
      </w:r>
      <w:r w:rsidR="00A7212B" w:rsidRPr="00D6357B">
        <w:rPr>
          <w:rFonts w:asciiTheme="majorHAnsi" w:hAnsiTheme="majorHAnsi" w:cstheme="minorHAnsi"/>
          <w:sz w:val="24"/>
          <w:szCs w:val="24"/>
        </w:rPr>
        <w:t>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rsidR="00A7212B" w:rsidRPr="00D6357B" w:rsidRDefault="00A7212B"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Birinci basamak sağlık hizmetlerinin alanında uzmanlaşmış hekimler tarafından yürütülmesi gerekliliği, 1986 </w:t>
      </w:r>
      <w:r w:rsidR="005F04BF" w:rsidRPr="00D6357B">
        <w:rPr>
          <w:rFonts w:asciiTheme="majorHAnsi" w:hAnsiTheme="majorHAnsi" w:cstheme="minorHAnsi"/>
          <w:sz w:val="24"/>
          <w:szCs w:val="24"/>
        </w:rPr>
        <w:t>yılında Avrupa T</w:t>
      </w:r>
      <w:r w:rsidRPr="00D6357B">
        <w:rPr>
          <w:rFonts w:asciiTheme="majorHAnsi" w:hAnsiTheme="majorHAnsi" w:cstheme="minorHAnsi"/>
          <w:sz w:val="24"/>
          <w:szCs w:val="24"/>
        </w:rPr>
        <w:t xml:space="preserve">opluluğu üyesi ülkeler tarafından </w:t>
      </w:r>
      <w:r w:rsidR="005F04BF" w:rsidRPr="00D6357B">
        <w:rPr>
          <w:rFonts w:asciiTheme="majorHAnsi" w:hAnsiTheme="majorHAnsi" w:cstheme="minorHAnsi"/>
          <w:sz w:val="24"/>
          <w:szCs w:val="24"/>
        </w:rPr>
        <w:t xml:space="preserve">ortaya konmuştur. Birinci Basamak Sağlık Hizmetlerinde çalışacak hekimlerin Tıp Fakültesi mezuniyeti sonrası en az 2 yıl Aile Hekimliği hizmeti eğitimi alması gerektiğini karara bağlamıştır. Bu süre 2001 yılında 3 yıla çıkarılmıştır. </w:t>
      </w:r>
    </w:p>
    <w:p w:rsidR="005F04BF" w:rsidRPr="00D6357B" w:rsidRDefault="005F04B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rsidR="00896B9B" w:rsidRPr="00D6357B" w:rsidRDefault="00042E7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Tıp Fakültesi Resmi Gazetenin 11 Temmuz 1992 tarih ve 21281 sayılı nüshasında yayınlanan 07.07.1992 tarih ve 3837 sayılı Bakanlar Kurulu Kararı ile kurulmuştur.1995 yılında 20 öğrenci alarak eğitim ve öğretime başla</w:t>
      </w:r>
      <w:r w:rsidR="000C6556" w:rsidRPr="00D6357B">
        <w:rPr>
          <w:rFonts w:asciiTheme="majorHAnsi" w:hAnsiTheme="majorHAnsi" w:cstheme="minorHAnsi"/>
          <w:sz w:val="24"/>
          <w:szCs w:val="24"/>
        </w:rPr>
        <w:t xml:space="preserve">mıştır. Harran Üniversitesi Tıp Fakültesi </w:t>
      </w:r>
      <w:r w:rsidRPr="00D6357B">
        <w:rPr>
          <w:rFonts w:asciiTheme="majorHAnsi" w:hAnsiTheme="majorHAnsi" w:cstheme="minorHAnsi"/>
          <w:sz w:val="24"/>
          <w:szCs w:val="24"/>
        </w:rPr>
        <w:t xml:space="preserve">Osmanbey Yerleşkesinde bulunan </w:t>
      </w:r>
      <w:r w:rsidR="000C6556" w:rsidRPr="00D6357B">
        <w:rPr>
          <w:rFonts w:asciiTheme="majorHAnsi" w:hAnsiTheme="majorHAnsi" w:cstheme="minorHAnsi"/>
          <w:sz w:val="24"/>
          <w:szCs w:val="24"/>
        </w:rPr>
        <w:t>Morfoloji Binası, Dekanlık ana bina, Şanlıurfa Harran Üniversitesi Hastanesi’nde eğitimler devam etmektedir..</w:t>
      </w:r>
      <w:r w:rsidRPr="00D6357B">
        <w:rPr>
          <w:rFonts w:asciiTheme="majorHAnsi" w:hAnsiTheme="majorHAnsi" w:cstheme="minorHAnsi"/>
          <w:sz w:val="24"/>
          <w:szCs w:val="24"/>
        </w:rPr>
        <w:t xml:space="preserve"> </w:t>
      </w:r>
    </w:p>
    <w:p w:rsidR="006514FB" w:rsidRPr="00D6357B" w:rsidRDefault="006514FB"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Anabilim dalımızdaki uzmanlık eğitiminiz 18.07.2009 tarihinde resmi gazetede yayınlanan (</w:t>
      </w:r>
      <w:r w:rsidR="00DF0A64" w:rsidRPr="00D6357B">
        <w:rPr>
          <w:rFonts w:asciiTheme="majorHAnsi" w:hAnsiTheme="majorHAnsi" w:cstheme="minorHAnsi"/>
          <w:sz w:val="24"/>
          <w:szCs w:val="24"/>
        </w:rPr>
        <w:t>https://www.resmigazete.gov.tr/eskiler/2022/09/20220903-2.htm</w:t>
      </w:r>
      <w:r w:rsidRPr="00D6357B">
        <w:rPr>
          <w:rFonts w:asciiTheme="majorHAnsi" w:hAnsiTheme="majorHAnsi" w:cstheme="minorHAnsi"/>
          <w:sz w:val="24"/>
          <w:szCs w:val="24"/>
        </w:rPr>
        <w:t xml:space="preserve">) yeni tıpta uzmanlık eğitimi yönetmeliğine göre </w:t>
      </w:r>
      <w:r w:rsidR="009D0024" w:rsidRPr="00D6357B">
        <w:rPr>
          <w:rFonts w:asciiTheme="majorHAnsi" w:hAnsiTheme="majorHAnsi" w:cstheme="minorHAnsi"/>
          <w:sz w:val="24"/>
          <w:szCs w:val="24"/>
        </w:rPr>
        <w:t>uygulanmaktadır</w:t>
      </w:r>
      <w:r w:rsidRPr="00D6357B">
        <w:rPr>
          <w:rFonts w:asciiTheme="majorHAnsi" w:hAnsiTheme="majorHAnsi" w:cstheme="minorHAnsi"/>
          <w:sz w:val="24"/>
          <w:szCs w:val="24"/>
        </w:rPr>
        <w:t xml:space="preserve">. Bu yönetmelikte aile hekimliği uzmanlık eğitiminin süresi 3 yıldır. Bu süre gerektiğinde </w:t>
      </w:r>
      <w:r w:rsidR="009D0024" w:rsidRPr="00D6357B">
        <w:rPr>
          <w:rFonts w:asciiTheme="majorHAnsi" w:hAnsiTheme="majorHAnsi" w:cstheme="minorHAnsi"/>
          <w:sz w:val="24"/>
          <w:szCs w:val="24"/>
        </w:rPr>
        <w:t>6 ay daha</w:t>
      </w:r>
      <w:r w:rsidRPr="00D6357B">
        <w:rPr>
          <w:rFonts w:asciiTheme="majorHAnsi" w:hAnsiTheme="majorHAnsi" w:cstheme="minorHAnsi"/>
          <w:sz w:val="24"/>
          <w:szCs w:val="24"/>
        </w:rPr>
        <w:t xml:space="preserve"> uzatılabilmektedir.</w:t>
      </w:r>
    </w:p>
    <w:p w:rsidR="005828EA" w:rsidRPr="00D6357B" w:rsidRDefault="00DB15B2"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Uzmanlık öğrencisinin eğitiminin 18 ayını aile hekimliğinde geçirmesi öngörülmektedir. </w:t>
      </w:r>
      <w:r w:rsidR="006514FB" w:rsidRPr="00D6357B">
        <w:rPr>
          <w:rFonts w:asciiTheme="majorHAnsi" w:hAnsiTheme="majorHAnsi" w:cstheme="minorHAnsi"/>
          <w:sz w:val="24"/>
          <w:szCs w:val="24"/>
        </w:rPr>
        <w:t xml:space="preserve">Uzmanlık eğitimi </w:t>
      </w:r>
      <w:r w:rsidRPr="00D6357B">
        <w:rPr>
          <w:rFonts w:asciiTheme="majorHAnsi" w:hAnsiTheme="majorHAnsi" w:cstheme="minorHAnsi"/>
          <w:sz w:val="24"/>
          <w:szCs w:val="24"/>
        </w:rPr>
        <w:t xml:space="preserve">Aile Hekimliği Polikliniği, Sigara Bırakma Polikliniği, Palyatif Bakım Kliniği- Polikliniği, Emzirme Destek Merkezi ve ilgili anabilim dallarında Tıpta Uzmanlık Kurulu tarafından belirlenmiş süre ve anabilim dallarında rotasyonlardan oluşmaktadır. </w:t>
      </w:r>
      <w:r w:rsidR="006514FB" w:rsidRPr="00D6357B">
        <w:rPr>
          <w:rFonts w:asciiTheme="majorHAnsi" w:hAnsiTheme="majorHAnsi" w:cstheme="minorHAnsi"/>
          <w:sz w:val="24"/>
          <w:szCs w:val="24"/>
        </w:rPr>
        <w:t>Rotasyonlar ve rotasyonların süreleri Tıpta Uzmanlık Kurulu (TUK) tarafından belirlenmektedir</w:t>
      </w:r>
      <w:r w:rsidR="00A0158B" w:rsidRPr="00D6357B">
        <w:rPr>
          <w:rFonts w:asciiTheme="majorHAnsi" w:hAnsiTheme="majorHAnsi" w:cstheme="minorHAnsi"/>
          <w:sz w:val="24"/>
          <w:szCs w:val="24"/>
        </w:rPr>
        <w:t xml:space="preserve">. </w:t>
      </w:r>
      <w:r w:rsidR="005828EA" w:rsidRPr="00D6357B">
        <w:rPr>
          <w:rFonts w:asciiTheme="majorHAnsi" w:hAnsiTheme="majorHAnsi" w:cstheme="minorHAnsi"/>
          <w:sz w:val="24"/>
          <w:szCs w:val="24"/>
        </w:rPr>
        <w:t>Rotasyonlar ve süreleri 15.11.2017 tarih ve 1029 No’lu TUK Kararıyla aşağıda görüldüğü hali ile revize</w:t>
      </w:r>
      <w:r w:rsidR="003A70B0" w:rsidRPr="00D6357B">
        <w:rPr>
          <w:rFonts w:asciiTheme="majorHAnsi" w:hAnsiTheme="majorHAnsi" w:cstheme="minorHAnsi"/>
          <w:sz w:val="24"/>
          <w:szCs w:val="24"/>
        </w:rPr>
        <w:t xml:space="preserve"> edilmiş ve kabul edilmiştir. </w:t>
      </w:r>
      <w:r w:rsidRPr="00D6357B">
        <w:rPr>
          <w:rFonts w:asciiTheme="majorHAnsi" w:hAnsiTheme="majorHAnsi" w:cstheme="minorHAnsi"/>
          <w:sz w:val="24"/>
          <w:szCs w:val="24"/>
        </w:rPr>
        <w:t xml:space="preserve">Son olarak Resmî Gazete Tarihi: 03.09.2022 Resmî </w:t>
      </w:r>
      <w:r w:rsidRPr="00D6357B">
        <w:rPr>
          <w:rFonts w:asciiTheme="majorHAnsi" w:hAnsiTheme="majorHAnsi" w:cstheme="minorHAnsi"/>
          <w:sz w:val="24"/>
          <w:szCs w:val="24"/>
        </w:rPr>
        <w:lastRenderedPageBreak/>
        <w:t xml:space="preserve">Gazete Sayısı: 31942 karar yayınlanmıştır. </w:t>
      </w:r>
      <w:r w:rsidR="003A70B0" w:rsidRPr="00D6357B">
        <w:rPr>
          <w:rFonts w:asciiTheme="majorHAnsi" w:hAnsiTheme="majorHAnsi" w:cstheme="minorHAnsi"/>
          <w:sz w:val="24"/>
          <w:szCs w:val="24"/>
        </w:rPr>
        <w:t xml:space="preserve">11.09.2019 tarihinde yayınlanan TUKMOS </w:t>
      </w:r>
      <w:r w:rsidR="000C6556" w:rsidRPr="00D6357B">
        <w:rPr>
          <w:rFonts w:asciiTheme="majorHAnsi" w:hAnsiTheme="majorHAnsi" w:cstheme="minorHAnsi"/>
          <w:sz w:val="24"/>
          <w:szCs w:val="24"/>
        </w:rPr>
        <w:t xml:space="preserve">Aile Hekimliği Çekirdek Müfredatı, </w:t>
      </w:r>
      <w:r w:rsidR="003A70B0" w:rsidRPr="00D6357B">
        <w:rPr>
          <w:rFonts w:asciiTheme="majorHAnsi" w:hAnsiTheme="majorHAnsi" w:cstheme="minorHAnsi"/>
          <w:sz w:val="24"/>
          <w:szCs w:val="24"/>
        </w:rPr>
        <w:t>v.2.4</w:t>
      </w:r>
      <w:r w:rsidR="000C6556" w:rsidRPr="00D6357B">
        <w:rPr>
          <w:rFonts w:asciiTheme="majorHAnsi" w:hAnsiTheme="majorHAnsi" w:cstheme="minorHAnsi"/>
          <w:sz w:val="24"/>
          <w:szCs w:val="24"/>
        </w:rPr>
        <w:t xml:space="preserve"> doğrultusunda eğitimleriniz planlanmaktadır.</w:t>
      </w:r>
    </w:p>
    <w:p w:rsidR="003A70B0" w:rsidRPr="00D6357B" w:rsidRDefault="003A70B0"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Sağlık  Bakanlığı  Halk Sağlı</w:t>
      </w:r>
      <w:r w:rsidR="000C6556" w:rsidRPr="00D6357B">
        <w:rPr>
          <w:rFonts w:asciiTheme="majorHAnsi" w:hAnsiTheme="majorHAnsi" w:cstheme="minorHAnsi"/>
          <w:sz w:val="24"/>
          <w:szCs w:val="24"/>
        </w:rPr>
        <w:t>ğı Genel Müdürlüğü ile yapılan</w:t>
      </w:r>
      <w:r w:rsidRPr="00D6357B">
        <w:rPr>
          <w:rFonts w:asciiTheme="majorHAnsi" w:hAnsiTheme="majorHAnsi" w:cstheme="minorHAnsi"/>
          <w:sz w:val="24"/>
          <w:szCs w:val="24"/>
        </w:rPr>
        <w:t xml:space="preserve"> protokoller do</w:t>
      </w:r>
      <w:r w:rsidR="000C6556" w:rsidRPr="00D6357B">
        <w:rPr>
          <w:rFonts w:asciiTheme="majorHAnsi" w:hAnsiTheme="majorHAnsi" w:cstheme="minorHAnsi"/>
          <w:sz w:val="24"/>
          <w:szCs w:val="24"/>
        </w:rPr>
        <w:t xml:space="preserve">ğrultusunda tercihen  Aile Hekimliği </w:t>
      </w:r>
      <w:r w:rsidR="00F205A7" w:rsidRPr="00D6357B">
        <w:rPr>
          <w:rFonts w:asciiTheme="majorHAnsi" w:hAnsiTheme="majorHAnsi" w:cstheme="minorHAnsi"/>
          <w:sz w:val="24"/>
          <w:szCs w:val="24"/>
        </w:rPr>
        <w:t>uzmanının görev yaptığı</w:t>
      </w:r>
      <w:r w:rsidR="000C6556" w:rsidRPr="00D6357B">
        <w:rPr>
          <w:rFonts w:asciiTheme="majorHAnsi" w:hAnsiTheme="majorHAnsi" w:cstheme="minorHAnsi"/>
          <w:sz w:val="24"/>
          <w:szCs w:val="24"/>
        </w:rPr>
        <w:t xml:space="preserve"> </w:t>
      </w:r>
      <w:r w:rsidR="00F205A7" w:rsidRPr="00D6357B">
        <w:rPr>
          <w:rFonts w:asciiTheme="majorHAnsi" w:hAnsiTheme="majorHAnsi" w:cstheme="minorHAnsi"/>
          <w:sz w:val="24"/>
          <w:szCs w:val="24"/>
        </w:rPr>
        <w:t xml:space="preserve">Şanlıurfa İli Merkez İlçelerde belirlenmiş olan </w:t>
      </w:r>
      <w:r w:rsidRPr="00D6357B">
        <w:rPr>
          <w:rFonts w:asciiTheme="majorHAnsi" w:hAnsiTheme="majorHAnsi" w:cstheme="minorHAnsi"/>
          <w:sz w:val="24"/>
          <w:szCs w:val="24"/>
        </w:rPr>
        <w:t>Aile Sağlığı Merkezlerinde</w:t>
      </w:r>
      <w:r w:rsidR="000C6556" w:rsidRPr="00D6357B">
        <w:rPr>
          <w:rFonts w:asciiTheme="majorHAnsi" w:hAnsiTheme="majorHAnsi" w:cstheme="minorHAnsi"/>
          <w:sz w:val="24"/>
          <w:szCs w:val="24"/>
        </w:rPr>
        <w:t xml:space="preserve"> eğitim almanız </w:t>
      </w:r>
      <w:r w:rsidR="00F205A7" w:rsidRPr="00D6357B">
        <w:rPr>
          <w:rFonts w:asciiTheme="majorHAnsi" w:hAnsiTheme="majorHAnsi" w:cstheme="minorHAnsi"/>
          <w:sz w:val="24"/>
          <w:szCs w:val="24"/>
        </w:rPr>
        <w:t>sağlanmaktadır.</w:t>
      </w:r>
      <w:r w:rsidR="000C6556" w:rsidRPr="00D6357B">
        <w:rPr>
          <w:rFonts w:asciiTheme="majorHAnsi" w:hAnsiTheme="majorHAnsi" w:cstheme="minorHAnsi"/>
          <w:sz w:val="24"/>
          <w:szCs w:val="24"/>
        </w:rPr>
        <w:t xml:space="preserve"> Eğitim Aile Sağlığı Merkezi ile ilgili çalışmalarımızın en kısa sürede tamamlanması planlanmaktadır.</w:t>
      </w:r>
      <w:r w:rsidR="00F205A7" w:rsidRPr="00D6357B">
        <w:rPr>
          <w:rFonts w:asciiTheme="majorHAnsi" w:hAnsiTheme="majorHAnsi" w:cstheme="minorHAnsi"/>
          <w:sz w:val="24"/>
          <w:szCs w:val="24"/>
        </w:rPr>
        <w:t xml:space="preserve"> </w:t>
      </w:r>
    </w:p>
    <w:p w:rsidR="000B7E7C" w:rsidRPr="00D6357B" w:rsidRDefault="00DF0A64" w:rsidP="00992E4D">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Her rotasyon için bir asistan karnesi oluşturulmuş olup, rotasyon bitiminde ilgili öğretim üyeleri tarafından değerlendirme yapılarak onaylanmalıdır. Aile hekimliği rotasyonu sırasında asistan karnesi her rotasyon diliminde ayrı ayrı doldurulmalıdır. Araştırma görevlisinin kişisel bilgilerini ve rotasyon sırasında uyguladığı becerileri asistanın kendisi dolduracak, puanlamaları ise ilgili öğretim üyesi yapacaktır. Her bir bölüm için asistan karneleri aşağıda verilmiştir.</w:t>
      </w:r>
    </w:p>
    <w:p w:rsidR="000B7E7C" w:rsidRPr="00D6357B" w:rsidRDefault="000B7E7C" w:rsidP="00D6357B">
      <w:pPr>
        <w:spacing w:after="0" w:line="360" w:lineRule="auto"/>
        <w:rPr>
          <w:rFonts w:asciiTheme="majorHAnsi" w:hAnsiTheme="majorHAnsi" w:cstheme="minorHAnsi"/>
          <w:sz w:val="24"/>
          <w:szCs w:val="24"/>
        </w:rPr>
      </w:pPr>
    </w:p>
    <w:tbl>
      <w:tblPr>
        <w:tblStyle w:val="OrtaKlavuz3-Vurgu5"/>
        <w:tblpPr w:leftFromText="180" w:rightFromText="180" w:vertAnchor="text" w:tblpXSpec="center" w:tblpY="1"/>
        <w:tblW w:w="7741" w:type="dxa"/>
        <w:tblLook w:val="04A0" w:firstRow="1" w:lastRow="0" w:firstColumn="1" w:lastColumn="0" w:noHBand="0" w:noVBand="1"/>
      </w:tblPr>
      <w:tblGrid>
        <w:gridCol w:w="4844"/>
        <w:gridCol w:w="1417"/>
        <w:gridCol w:w="1480"/>
      </w:tblGrid>
      <w:tr w:rsidR="00DF0A64" w:rsidRPr="00D6357B" w:rsidTr="00992E4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Rotasyon adı</w:t>
            </w:r>
          </w:p>
        </w:tc>
        <w:tc>
          <w:tcPr>
            <w:tcW w:w="1417" w:type="dxa"/>
            <w:hideMark/>
          </w:tcPr>
          <w:p w:rsidR="00DF0A64" w:rsidRPr="00D6357B" w:rsidRDefault="00DF0A64"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Önerilen Yıl</w:t>
            </w:r>
          </w:p>
        </w:tc>
        <w:tc>
          <w:tcPr>
            <w:tcW w:w="1480" w:type="dxa"/>
            <w:hideMark/>
          </w:tcPr>
          <w:p w:rsidR="00DF0A64" w:rsidRPr="00D6357B" w:rsidRDefault="00DF0A64"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Rotasyon süresi</w:t>
            </w:r>
          </w:p>
        </w:tc>
      </w:tr>
      <w:tr w:rsidR="00DF0A64" w:rsidRPr="00D6357B"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İç Hastalıkları</w:t>
            </w:r>
          </w:p>
        </w:tc>
        <w:tc>
          <w:tcPr>
            <w:tcW w:w="1417"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480"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DF0A64" w:rsidRPr="00D6357B"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Kadın Hastalıkları ve Doğum</w:t>
            </w:r>
          </w:p>
        </w:tc>
        <w:tc>
          <w:tcPr>
            <w:tcW w:w="1417"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480"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3 ay </w:t>
            </w:r>
          </w:p>
        </w:tc>
      </w:tr>
      <w:tr w:rsidR="00DF0A64" w:rsidRPr="00D6357B"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Çocuk Sağlığı ve Hastalıkları</w:t>
            </w:r>
          </w:p>
        </w:tc>
        <w:tc>
          <w:tcPr>
            <w:tcW w:w="1417"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DF0A64" w:rsidRPr="00D6357B"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Ruh Sağlığı ve Hastalıkları</w:t>
            </w:r>
          </w:p>
        </w:tc>
        <w:tc>
          <w:tcPr>
            <w:tcW w:w="1417"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2 ay </w:t>
            </w:r>
          </w:p>
        </w:tc>
      </w:tr>
      <w:tr w:rsidR="00DF0A64" w:rsidRPr="00D6357B"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Kardiyoloji</w:t>
            </w:r>
          </w:p>
        </w:tc>
        <w:tc>
          <w:tcPr>
            <w:tcW w:w="1417" w:type="dxa"/>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 ay</w:t>
            </w:r>
          </w:p>
        </w:tc>
      </w:tr>
      <w:tr w:rsidR="00DF0A64" w:rsidRPr="00D6357B"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tcPr>
          <w:p w:rsidR="00DF0A64" w:rsidRPr="00D6357B" w:rsidRDefault="00DF0A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Acil Tıp</w:t>
            </w:r>
          </w:p>
        </w:tc>
        <w:tc>
          <w:tcPr>
            <w:tcW w:w="1417" w:type="dxa"/>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tcPr>
          <w:p w:rsidR="00DF0A64" w:rsidRPr="00D6357B" w:rsidRDefault="00DF0A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Deri ve Zührevi Hastalıkları</w:t>
            </w:r>
          </w:p>
        </w:tc>
        <w:tc>
          <w:tcPr>
            <w:tcW w:w="1417" w:type="dxa"/>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Göğüs Hastalıkları</w:t>
            </w:r>
          </w:p>
        </w:tc>
        <w:tc>
          <w:tcPr>
            <w:tcW w:w="1417"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hideMark/>
          </w:tcPr>
          <w:p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rsidTr="00992E4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4" w:type="dxa"/>
            <w:hideMark/>
          </w:tcPr>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Seçmeli rotasyon</w:t>
            </w:r>
          </w:p>
          <w:p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(Nöroloji / Fiziksel Tıp ve Rehabilitasyon / Genel Cerrahi dallarından birinde)</w:t>
            </w:r>
          </w:p>
        </w:tc>
        <w:tc>
          <w:tcPr>
            <w:tcW w:w="1417"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hideMark/>
          </w:tcPr>
          <w:p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bl>
    <w:p w:rsidR="00DF0A64" w:rsidRPr="00D6357B" w:rsidRDefault="00DF0A64" w:rsidP="00D6357B">
      <w:pPr>
        <w:spacing w:after="0" w:line="360" w:lineRule="auto"/>
        <w:rPr>
          <w:rFonts w:asciiTheme="majorHAnsi" w:hAnsiTheme="majorHAnsi" w:cstheme="minorHAnsi"/>
          <w:sz w:val="24"/>
          <w:szCs w:val="24"/>
        </w:rPr>
      </w:pPr>
    </w:p>
    <w:p w:rsidR="000B7E7C" w:rsidRPr="00D6357B" w:rsidRDefault="000B7E7C" w:rsidP="00D6357B">
      <w:pPr>
        <w:spacing w:after="0" w:line="360" w:lineRule="auto"/>
        <w:rPr>
          <w:rFonts w:asciiTheme="majorHAnsi" w:hAnsiTheme="majorHAnsi" w:cstheme="minorHAnsi"/>
          <w:sz w:val="24"/>
          <w:szCs w:val="24"/>
        </w:rPr>
      </w:pPr>
    </w:p>
    <w:p w:rsidR="000B7E7C" w:rsidRPr="00D6357B" w:rsidRDefault="000B7E7C" w:rsidP="00D6357B">
      <w:pPr>
        <w:spacing w:after="0" w:line="360" w:lineRule="auto"/>
        <w:rPr>
          <w:rFonts w:asciiTheme="majorHAnsi" w:hAnsiTheme="majorHAnsi" w:cstheme="minorHAnsi"/>
          <w:sz w:val="24"/>
          <w:szCs w:val="24"/>
        </w:rPr>
      </w:pPr>
    </w:p>
    <w:p w:rsidR="000B7E7C" w:rsidRPr="00D6357B" w:rsidRDefault="000B7E7C" w:rsidP="00D6357B">
      <w:pPr>
        <w:spacing w:after="0" w:line="360" w:lineRule="auto"/>
        <w:rPr>
          <w:rFonts w:asciiTheme="majorHAnsi" w:hAnsiTheme="majorHAnsi" w:cstheme="minorHAnsi"/>
          <w:sz w:val="24"/>
          <w:szCs w:val="24"/>
        </w:rPr>
      </w:pPr>
    </w:p>
    <w:p w:rsidR="00A7212B" w:rsidRPr="00D6357B" w:rsidRDefault="00A7212B" w:rsidP="00D6357B">
      <w:pPr>
        <w:spacing w:after="0" w:line="360" w:lineRule="auto"/>
        <w:ind w:right="-109"/>
        <w:rPr>
          <w:rFonts w:asciiTheme="majorHAnsi" w:hAnsiTheme="majorHAnsi" w:cstheme="minorHAnsi"/>
          <w:sz w:val="24"/>
          <w:szCs w:val="24"/>
        </w:rPr>
      </w:pPr>
    </w:p>
    <w:p w:rsidR="001C5E89" w:rsidRPr="00D6357B" w:rsidRDefault="001C5E89" w:rsidP="00D6357B">
      <w:pPr>
        <w:pStyle w:val="Balk1"/>
        <w:spacing w:before="0" w:line="360" w:lineRule="auto"/>
        <w:jc w:val="both"/>
        <w:rPr>
          <w:rFonts w:asciiTheme="majorHAnsi" w:hAnsiTheme="majorHAnsi" w:cstheme="minorHAnsi"/>
          <w:color w:val="auto"/>
          <w:sz w:val="24"/>
          <w:szCs w:val="24"/>
        </w:rPr>
      </w:pPr>
      <w:bookmarkStart w:id="7" w:name="_Toc262066832"/>
      <w:bookmarkStart w:id="8" w:name="_Toc262126743"/>
    </w:p>
    <w:p w:rsidR="001C5E89" w:rsidRPr="00D6357B" w:rsidRDefault="001C5E89" w:rsidP="00D6357B">
      <w:pPr>
        <w:pStyle w:val="Balk1"/>
        <w:spacing w:before="0" w:line="360" w:lineRule="auto"/>
        <w:jc w:val="both"/>
        <w:rPr>
          <w:rFonts w:asciiTheme="majorHAnsi" w:hAnsiTheme="majorHAnsi" w:cstheme="minorHAnsi"/>
          <w:color w:val="auto"/>
          <w:sz w:val="24"/>
          <w:szCs w:val="24"/>
        </w:rPr>
      </w:pPr>
    </w:p>
    <w:p w:rsidR="001C5E89" w:rsidRPr="00D6357B" w:rsidRDefault="001C5E89" w:rsidP="00D6357B">
      <w:pPr>
        <w:pStyle w:val="Balk1"/>
        <w:spacing w:before="0" w:line="360" w:lineRule="auto"/>
        <w:jc w:val="both"/>
        <w:rPr>
          <w:rFonts w:asciiTheme="majorHAnsi" w:hAnsiTheme="majorHAnsi" w:cstheme="minorHAnsi"/>
          <w:color w:val="auto"/>
          <w:sz w:val="24"/>
          <w:szCs w:val="24"/>
        </w:rPr>
      </w:pPr>
    </w:p>
    <w:p w:rsidR="001C5E89" w:rsidRPr="00D6357B" w:rsidRDefault="001C5E89" w:rsidP="00D6357B">
      <w:pPr>
        <w:spacing w:after="0" w:line="360" w:lineRule="auto"/>
        <w:rPr>
          <w:rFonts w:asciiTheme="majorHAnsi" w:hAnsiTheme="majorHAnsi" w:cstheme="minorHAnsi"/>
          <w:sz w:val="24"/>
          <w:szCs w:val="24"/>
        </w:rPr>
      </w:pPr>
    </w:p>
    <w:p w:rsidR="001C5E89" w:rsidRPr="00D6357B" w:rsidRDefault="001C5E89" w:rsidP="00D6357B">
      <w:pPr>
        <w:spacing w:after="0" w:line="360" w:lineRule="auto"/>
        <w:rPr>
          <w:rFonts w:asciiTheme="majorHAnsi" w:hAnsiTheme="majorHAnsi" w:cstheme="minorHAnsi"/>
          <w:sz w:val="24"/>
          <w:szCs w:val="24"/>
        </w:rPr>
      </w:pPr>
    </w:p>
    <w:p w:rsidR="00987134" w:rsidRPr="00D6357B" w:rsidRDefault="00987134" w:rsidP="00D6357B">
      <w:pPr>
        <w:pStyle w:val="Balk1"/>
        <w:spacing w:before="0" w:line="360" w:lineRule="auto"/>
        <w:jc w:val="both"/>
        <w:rPr>
          <w:rFonts w:asciiTheme="majorHAnsi" w:eastAsia="Calibri" w:hAnsiTheme="majorHAnsi" w:cstheme="minorHAnsi"/>
          <w:b w:val="0"/>
          <w:bCs w:val="0"/>
          <w:color w:val="auto"/>
          <w:sz w:val="24"/>
          <w:szCs w:val="24"/>
        </w:rPr>
      </w:pPr>
    </w:p>
    <w:p w:rsidR="00992E4D" w:rsidRDefault="00992E4D" w:rsidP="00D6357B">
      <w:pPr>
        <w:pStyle w:val="Balk1"/>
        <w:spacing w:before="0" w:line="360" w:lineRule="auto"/>
        <w:jc w:val="both"/>
        <w:rPr>
          <w:rFonts w:asciiTheme="majorHAnsi" w:hAnsiTheme="majorHAnsi" w:cstheme="minorHAnsi"/>
          <w:b w:val="0"/>
          <w:color w:val="auto"/>
          <w:sz w:val="24"/>
          <w:szCs w:val="24"/>
        </w:rPr>
      </w:pPr>
    </w:p>
    <w:p w:rsidR="00992E4D" w:rsidRDefault="00992E4D" w:rsidP="00D6357B">
      <w:pPr>
        <w:pStyle w:val="Balk1"/>
        <w:spacing w:before="0" w:line="360" w:lineRule="auto"/>
        <w:jc w:val="both"/>
        <w:rPr>
          <w:rFonts w:asciiTheme="majorHAnsi" w:hAnsiTheme="majorHAnsi" w:cstheme="minorHAnsi"/>
          <w:b w:val="0"/>
          <w:color w:val="auto"/>
          <w:sz w:val="24"/>
          <w:szCs w:val="24"/>
        </w:rPr>
      </w:pPr>
    </w:p>
    <w:p w:rsidR="00992E4D" w:rsidRDefault="00992E4D" w:rsidP="00D6357B">
      <w:pPr>
        <w:pStyle w:val="Balk1"/>
        <w:spacing w:before="0" w:line="360" w:lineRule="auto"/>
        <w:jc w:val="both"/>
        <w:rPr>
          <w:rFonts w:asciiTheme="majorHAnsi" w:hAnsiTheme="majorHAnsi" w:cstheme="minorHAnsi"/>
          <w:b w:val="0"/>
          <w:color w:val="auto"/>
          <w:sz w:val="24"/>
          <w:szCs w:val="24"/>
        </w:rPr>
      </w:pPr>
    </w:p>
    <w:p w:rsidR="00992E4D" w:rsidRDefault="00992E4D" w:rsidP="00D6357B">
      <w:pPr>
        <w:pStyle w:val="Balk1"/>
        <w:spacing w:before="0" w:line="360" w:lineRule="auto"/>
        <w:jc w:val="both"/>
        <w:rPr>
          <w:rFonts w:asciiTheme="majorHAnsi" w:hAnsiTheme="majorHAnsi" w:cstheme="minorHAnsi"/>
          <w:b w:val="0"/>
          <w:color w:val="auto"/>
          <w:sz w:val="24"/>
          <w:szCs w:val="24"/>
        </w:rPr>
      </w:pPr>
    </w:p>
    <w:p w:rsidR="00992E4D" w:rsidRDefault="00992E4D" w:rsidP="00D6357B">
      <w:pPr>
        <w:pStyle w:val="Balk1"/>
        <w:spacing w:before="0" w:line="360" w:lineRule="auto"/>
        <w:jc w:val="both"/>
        <w:rPr>
          <w:rFonts w:asciiTheme="majorHAnsi" w:hAnsiTheme="majorHAnsi" w:cstheme="minorHAnsi"/>
          <w:b w:val="0"/>
          <w:color w:val="auto"/>
          <w:sz w:val="24"/>
          <w:szCs w:val="24"/>
        </w:rPr>
      </w:pPr>
    </w:p>
    <w:p w:rsidR="001C5E89" w:rsidRPr="00D6357B" w:rsidRDefault="001C5E89" w:rsidP="00D6357B">
      <w:pPr>
        <w:pStyle w:val="Balk1"/>
        <w:spacing w:before="0" w:line="360" w:lineRule="auto"/>
        <w:jc w:val="both"/>
        <w:rPr>
          <w:rFonts w:asciiTheme="majorHAnsi" w:hAnsiTheme="majorHAnsi" w:cstheme="minorHAnsi"/>
          <w:b w:val="0"/>
          <w:color w:val="auto"/>
          <w:sz w:val="24"/>
          <w:szCs w:val="24"/>
        </w:rPr>
      </w:pPr>
      <w:r w:rsidRPr="00D6357B">
        <w:rPr>
          <w:rFonts w:asciiTheme="majorHAnsi" w:hAnsiTheme="majorHAnsi" w:cstheme="minorHAnsi"/>
          <w:b w:val="0"/>
          <w:color w:val="auto"/>
          <w:sz w:val="24"/>
          <w:szCs w:val="24"/>
        </w:rPr>
        <w:t>Aile hekimliği araştırma görevlisinin el kitabında uzmanlık eğitimi süresince araştırma görevlisini rehberlik yapacak temel bilgi ve dokümanlar bulunmaktadır.</w:t>
      </w:r>
    </w:p>
    <w:p w:rsidR="00464F39" w:rsidRPr="00992E4D" w:rsidRDefault="000D7120" w:rsidP="00D6357B">
      <w:pPr>
        <w:pStyle w:val="Balk1"/>
        <w:spacing w:before="0" w:line="360" w:lineRule="auto"/>
        <w:jc w:val="both"/>
        <w:rPr>
          <w:rFonts w:asciiTheme="majorHAnsi" w:hAnsiTheme="majorHAnsi" w:cstheme="minorHAnsi"/>
          <w:color w:val="auto"/>
          <w:sz w:val="22"/>
          <w:szCs w:val="22"/>
        </w:rPr>
      </w:pPr>
      <w:r w:rsidRPr="00D6357B">
        <w:rPr>
          <w:rFonts w:asciiTheme="majorHAnsi" w:hAnsiTheme="majorHAnsi" w:cstheme="minorHAnsi"/>
          <w:sz w:val="24"/>
          <w:szCs w:val="24"/>
        </w:rPr>
        <w:br w:type="page"/>
      </w:r>
      <w:bookmarkStart w:id="9" w:name="_Toc223756081"/>
      <w:bookmarkEnd w:id="7"/>
      <w:bookmarkEnd w:id="8"/>
      <w:r w:rsidR="00B61F7D" w:rsidRPr="00992E4D">
        <w:rPr>
          <w:rFonts w:asciiTheme="majorHAnsi" w:hAnsiTheme="majorHAnsi" w:cstheme="minorHAnsi"/>
          <w:color w:val="auto"/>
          <w:sz w:val="22"/>
          <w:szCs w:val="22"/>
        </w:rPr>
        <w:lastRenderedPageBreak/>
        <w:t>HOŞGELDİNİZ!</w:t>
      </w:r>
      <w:bookmarkEnd w:id="9"/>
    </w:p>
    <w:p w:rsidR="00AC2E87" w:rsidRPr="00992E4D" w:rsidRDefault="007B7195" w:rsidP="00D6357B">
      <w:pPr>
        <w:spacing w:after="0" w:line="360" w:lineRule="auto"/>
        <w:jc w:val="both"/>
        <w:rPr>
          <w:rFonts w:asciiTheme="majorHAnsi" w:hAnsiTheme="majorHAnsi" w:cstheme="minorHAnsi"/>
        </w:rPr>
      </w:pPr>
      <w:r w:rsidRPr="00992E4D">
        <w:rPr>
          <w:rFonts w:asciiTheme="majorHAnsi" w:hAnsiTheme="majorHAnsi" w:cstheme="minorHAnsi"/>
        </w:rPr>
        <w:t>Sevgili</w:t>
      </w:r>
      <w:r w:rsidR="00987134" w:rsidRPr="00992E4D">
        <w:rPr>
          <w:rFonts w:asciiTheme="majorHAnsi" w:hAnsiTheme="majorHAnsi" w:cstheme="minorHAnsi"/>
        </w:rPr>
        <w:t xml:space="preserve"> </w:t>
      </w:r>
      <w:r w:rsidR="00EC6A76" w:rsidRPr="00992E4D">
        <w:rPr>
          <w:rFonts w:asciiTheme="majorHAnsi" w:hAnsiTheme="majorHAnsi" w:cstheme="minorHAnsi"/>
        </w:rPr>
        <w:t>Uzmanlık Öğrencisi</w:t>
      </w:r>
      <w:r w:rsidRPr="00992E4D">
        <w:rPr>
          <w:rFonts w:asciiTheme="majorHAnsi" w:hAnsiTheme="majorHAnsi" w:cstheme="minorHAnsi"/>
        </w:rPr>
        <w:t>,</w:t>
      </w:r>
    </w:p>
    <w:p w:rsidR="00222622" w:rsidRPr="00992E4D" w:rsidRDefault="007B7195" w:rsidP="00D6357B">
      <w:pPr>
        <w:spacing w:after="0" w:line="360" w:lineRule="auto"/>
        <w:jc w:val="both"/>
        <w:rPr>
          <w:rFonts w:asciiTheme="majorHAnsi" w:hAnsiTheme="majorHAnsi" w:cstheme="minorHAnsi"/>
        </w:rPr>
      </w:pPr>
      <w:r w:rsidRPr="00992E4D">
        <w:rPr>
          <w:rFonts w:asciiTheme="majorHAnsi" w:hAnsiTheme="majorHAnsi" w:cstheme="minorHAnsi"/>
        </w:rPr>
        <w:t>Öncelikle Aile Hekimliği Uzmanlığını seçtiğiniz için sizi kutlarız. Anabilim dalımıza hoş geldiniz.</w:t>
      </w:r>
      <w:r w:rsidR="001E66F6" w:rsidRPr="00992E4D">
        <w:rPr>
          <w:rFonts w:asciiTheme="majorHAnsi" w:hAnsiTheme="majorHAnsi" w:cstheme="minorHAnsi"/>
        </w:rPr>
        <w:t xml:space="preserve"> Uzmanlık eğitimi süresince size rehber olması ve eğitimin içeriğini bilmeniz amacıyla bu kitapçığı hazırladık.</w:t>
      </w:r>
      <w:r w:rsidR="00215471" w:rsidRPr="00992E4D">
        <w:rPr>
          <w:rFonts w:asciiTheme="majorHAnsi" w:hAnsiTheme="majorHAnsi" w:cstheme="minorHAnsi"/>
        </w:rPr>
        <w:t xml:space="preserve"> Aile hekimliği el kitabınızda aile hekimliğinin temel tanım ve yeterlilikleri hakkında kısa bilgilerin yanında eğitiminiz boyunca </w:t>
      </w:r>
      <w:r w:rsidR="00EA0FAA" w:rsidRPr="00992E4D">
        <w:rPr>
          <w:rFonts w:asciiTheme="majorHAnsi" w:hAnsiTheme="majorHAnsi" w:cstheme="minorHAnsi"/>
        </w:rPr>
        <w:t>çalışacağınız bölümler ile bunların amaç/hedefleri ve eğitiminizde size yol gösterecek, eğitiminizi takip etmenizi sağlayacak “</w:t>
      </w:r>
      <w:r w:rsidR="00A6005F" w:rsidRPr="00992E4D">
        <w:rPr>
          <w:rFonts w:asciiTheme="majorHAnsi" w:hAnsiTheme="majorHAnsi" w:cstheme="minorHAnsi"/>
        </w:rPr>
        <w:t>Araştırma Görevlisi</w:t>
      </w:r>
      <w:r w:rsidR="00987134" w:rsidRPr="00992E4D">
        <w:rPr>
          <w:rFonts w:asciiTheme="majorHAnsi" w:hAnsiTheme="majorHAnsi" w:cstheme="minorHAnsi"/>
        </w:rPr>
        <w:t xml:space="preserve"> </w:t>
      </w:r>
      <w:r w:rsidR="00332C4B" w:rsidRPr="00992E4D">
        <w:rPr>
          <w:rFonts w:asciiTheme="majorHAnsi" w:hAnsiTheme="majorHAnsi" w:cstheme="minorHAnsi"/>
        </w:rPr>
        <w:t>K</w:t>
      </w:r>
      <w:r w:rsidR="00EA0FAA" w:rsidRPr="00992E4D">
        <w:rPr>
          <w:rFonts w:asciiTheme="majorHAnsi" w:hAnsiTheme="majorHAnsi" w:cstheme="minorHAnsi"/>
        </w:rPr>
        <w:t>arnesini” bulacaksınız.</w:t>
      </w:r>
    </w:p>
    <w:p w:rsidR="00680786" w:rsidRPr="00992E4D" w:rsidRDefault="00680786" w:rsidP="00D6357B">
      <w:pPr>
        <w:pStyle w:val="Balk1"/>
        <w:spacing w:before="0" w:line="360" w:lineRule="auto"/>
        <w:jc w:val="both"/>
        <w:rPr>
          <w:rFonts w:asciiTheme="majorHAnsi" w:hAnsiTheme="majorHAnsi" w:cstheme="minorHAnsi"/>
          <w:color w:val="auto"/>
          <w:sz w:val="22"/>
          <w:szCs w:val="22"/>
        </w:rPr>
      </w:pPr>
      <w:bookmarkStart w:id="10" w:name="_Toc223756082"/>
      <w:bookmarkStart w:id="11" w:name="_Toc262066833"/>
      <w:bookmarkStart w:id="12" w:name="_Toc262126744"/>
      <w:r w:rsidRPr="00992E4D">
        <w:rPr>
          <w:rFonts w:asciiTheme="majorHAnsi" w:hAnsiTheme="majorHAnsi" w:cstheme="minorHAnsi"/>
          <w:color w:val="auto"/>
          <w:sz w:val="22"/>
          <w:szCs w:val="22"/>
        </w:rPr>
        <w:t>BAŞLARKEN</w:t>
      </w:r>
      <w:bookmarkEnd w:id="10"/>
    </w:p>
    <w:p w:rsidR="00680786" w:rsidRPr="00992E4D" w:rsidRDefault="00680786" w:rsidP="00D6357B">
      <w:pPr>
        <w:spacing w:after="0" w:line="360" w:lineRule="auto"/>
        <w:jc w:val="both"/>
        <w:rPr>
          <w:rFonts w:asciiTheme="majorHAnsi" w:hAnsiTheme="majorHAnsi" w:cstheme="minorHAnsi"/>
        </w:rPr>
      </w:pPr>
      <w:r w:rsidRPr="00992E4D">
        <w:rPr>
          <w:rFonts w:asciiTheme="majorHAnsi" w:hAnsiTheme="majorHAnsi" w:cstheme="minorHAnsi"/>
        </w:rPr>
        <w:t>Başarılı bir eğitim süreci geçirmeniz için daha başlangıçta k</w:t>
      </w:r>
      <w:r w:rsidR="008C7332" w:rsidRPr="00992E4D">
        <w:rPr>
          <w:rFonts w:asciiTheme="majorHAnsi" w:hAnsiTheme="majorHAnsi" w:cstheme="minorHAnsi"/>
        </w:rPr>
        <w:t xml:space="preserve">endinize bazı sorular </w:t>
      </w:r>
      <w:r w:rsidR="00EC6A76" w:rsidRPr="00992E4D">
        <w:rPr>
          <w:rFonts w:asciiTheme="majorHAnsi" w:hAnsiTheme="majorHAnsi" w:cstheme="minorHAnsi"/>
        </w:rPr>
        <w:t>sormanız ve</w:t>
      </w:r>
      <w:r w:rsidRPr="00992E4D">
        <w:rPr>
          <w:rFonts w:asciiTheme="majorHAnsi" w:hAnsiTheme="majorHAnsi" w:cstheme="minorHAnsi"/>
        </w:rPr>
        <w:t xml:space="preserve"> iyi bir plan yapmanız önemlidir. Bizim de sizin eğitiminize azami katkıyı </w:t>
      </w:r>
      <w:r w:rsidR="00C545CA" w:rsidRPr="00992E4D">
        <w:rPr>
          <w:rFonts w:asciiTheme="majorHAnsi" w:hAnsiTheme="majorHAnsi" w:cstheme="minorHAnsi"/>
        </w:rPr>
        <w:t xml:space="preserve">yapabilmemiz </w:t>
      </w:r>
      <w:r w:rsidRPr="00992E4D">
        <w:rPr>
          <w:rFonts w:asciiTheme="majorHAnsi" w:hAnsiTheme="majorHAnsi" w:cstheme="minorHAnsi"/>
        </w:rPr>
        <w:t>ve gerektiğinde eğitim programını değiştirerek veya sizi yönlendirerek hedeflerinize ulaşabilmenizi sağlamak için bu soruların cevabını almamız yararlı olacaktır. Sizden uzmanlık eğitiminize başlamadan önce aşağıdaki sorulara ce</w:t>
      </w:r>
      <w:r w:rsidR="006514FB" w:rsidRPr="00992E4D">
        <w:rPr>
          <w:rFonts w:asciiTheme="majorHAnsi" w:hAnsiTheme="majorHAnsi" w:cstheme="minorHAnsi"/>
        </w:rPr>
        <w:t xml:space="preserve">vap vermenizi ve cevaplarınızı </w:t>
      </w:r>
      <w:r w:rsidR="00C545CA" w:rsidRPr="00992E4D">
        <w:rPr>
          <w:rFonts w:asciiTheme="majorHAnsi" w:hAnsiTheme="majorHAnsi" w:cstheme="minorHAnsi"/>
        </w:rPr>
        <w:t xml:space="preserve">en az </w:t>
      </w:r>
      <w:r w:rsidR="006301F9" w:rsidRPr="00992E4D">
        <w:rPr>
          <w:rFonts w:asciiTheme="majorHAnsi" w:hAnsiTheme="majorHAnsi" w:cstheme="minorHAnsi"/>
        </w:rPr>
        <w:t>2</w:t>
      </w:r>
      <w:r w:rsidRPr="00992E4D">
        <w:rPr>
          <w:rFonts w:asciiTheme="majorHAnsi" w:hAnsiTheme="majorHAnsi" w:cstheme="minorHAnsi"/>
        </w:rPr>
        <w:t xml:space="preserve"> dosya </w:t>
      </w:r>
      <w:r w:rsidR="00B61F7D" w:rsidRPr="00992E4D">
        <w:rPr>
          <w:rFonts w:asciiTheme="majorHAnsi" w:hAnsiTheme="majorHAnsi" w:cstheme="minorHAnsi"/>
        </w:rPr>
        <w:t>kâğıdı</w:t>
      </w:r>
      <w:r w:rsidRPr="00992E4D">
        <w:rPr>
          <w:rFonts w:asciiTheme="majorHAnsi" w:hAnsiTheme="majorHAnsi" w:cstheme="minorHAnsi"/>
        </w:rPr>
        <w:t xml:space="preserve"> uzunluğunda serbest metin halinde yazarak bize de vermenizi istiyoruz:</w:t>
      </w:r>
    </w:p>
    <w:p w:rsidR="00C545CA" w:rsidRPr="00992E4D" w:rsidRDefault="00C545CA" w:rsidP="00D6357B">
      <w:pPr>
        <w:pBdr>
          <w:bottom w:val="single" w:sz="12" w:space="1" w:color="auto"/>
        </w:pBdr>
        <w:spacing w:after="0" w:line="360" w:lineRule="auto"/>
        <w:jc w:val="both"/>
        <w:rPr>
          <w:rFonts w:asciiTheme="majorHAnsi" w:hAnsiTheme="majorHAnsi" w:cstheme="minorHAnsi"/>
        </w:rPr>
      </w:pPr>
    </w:p>
    <w:p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Sevgili Aile Hekimliği Uzman Adayı,</w:t>
      </w:r>
    </w:p>
    <w:p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Anabilim dalı</w:t>
      </w:r>
      <w:r w:rsidR="006301F9" w:rsidRPr="00992E4D">
        <w:rPr>
          <w:rFonts w:asciiTheme="majorHAnsi" w:hAnsiTheme="majorHAnsi" w:cstheme="minorHAnsi"/>
        </w:rPr>
        <w:t>mızın amacı sizlere çağdaş norm</w:t>
      </w:r>
      <w:r w:rsidRPr="00992E4D">
        <w:rPr>
          <w:rFonts w:asciiTheme="majorHAnsi" w:hAnsiTheme="majorHAnsi" w:cstheme="minorHAnsi"/>
        </w:rPr>
        <w:t>lara uygun ve beklentilerinizi</w:t>
      </w:r>
      <w:r w:rsidR="006301F9" w:rsidRPr="00992E4D">
        <w:rPr>
          <w:rFonts w:asciiTheme="majorHAnsi" w:hAnsiTheme="majorHAnsi" w:cstheme="minorHAnsi"/>
        </w:rPr>
        <w:t xml:space="preserve"> en yüksek düzeyde karşılayabil</w:t>
      </w:r>
      <w:r w:rsidRPr="00992E4D">
        <w:rPr>
          <w:rFonts w:asciiTheme="majorHAnsi" w:hAnsiTheme="majorHAnsi" w:cstheme="minorHAnsi"/>
        </w:rPr>
        <w:t>ecek bir uzmanlık eğitimi verilmesini sağlamaktır. Sizin düşünce ve beklentilerinizi bilmemiz bu amacı gerçekleştirmede bizlere yardımcı olacaktır. Aşağıdaki sorulara cevaplarınızı ayrıntılı olarak en az iki A4 sayfası olacak şekilde yazınız.</w:t>
      </w:r>
    </w:p>
    <w:p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1. Bize kendinizi biraz tanıtır mısınız? (Serbest metin halinde kısa bir özgeçmişiniz, ilgi alanlarınız, hobileriniz…)</w:t>
      </w:r>
    </w:p>
    <w:p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 xml:space="preserve">2. Aile </w:t>
      </w:r>
      <w:r w:rsidR="00DD656A" w:rsidRPr="00992E4D">
        <w:rPr>
          <w:rFonts w:asciiTheme="majorHAnsi" w:hAnsiTheme="majorHAnsi" w:cstheme="minorHAnsi"/>
          <w:sz w:val="22"/>
          <w:szCs w:val="22"/>
        </w:rPr>
        <w:t xml:space="preserve">hekimliği </w:t>
      </w:r>
      <w:r w:rsidRPr="00992E4D">
        <w:rPr>
          <w:rFonts w:asciiTheme="majorHAnsi" w:hAnsiTheme="majorHAnsi" w:cstheme="minorHAnsi"/>
          <w:sz w:val="22"/>
          <w:szCs w:val="22"/>
        </w:rPr>
        <w:t>uzmanlık eğitimini neden tercih ettiniz? (Sizi aile hekimliği uzmanlık eğitimini seçmeye yönlendiren sebepler nelerdir…)</w:t>
      </w:r>
    </w:p>
    <w:p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3. Aile hekimliği uzmanlık eğitiminden beklentileriniz nelerdir? İhtisas süreniz sonunda hangi donanımlara sahip olmayı düşünüyorsunuz? (Uzmanlık eğitiminiz boyunca neleri öğrenmeyi hedefliyorsunuz, özellikle geliştirmek istediğiniz yönleriniz nelerdir...)</w:t>
      </w:r>
    </w:p>
    <w:p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4. Uzmanlık eğitiminden sonra bu bilgi ve becerilerinizi nerede ve nasıl kullanmayı planlıyorsunuz? (Eğitiminizi bitirdikten sonra ne yapmayı düşünüyorsunuz, nerelerde çalışmayı düşünüyorsunuz, uzun vadeli planlarınız nelerdir…)</w:t>
      </w:r>
    </w:p>
    <w:p w:rsidR="00C545CA" w:rsidRPr="00992E4D" w:rsidRDefault="00B75893" w:rsidP="00D6357B">
      <w:pPr>
        <w:pStyle w:val="GvdeMetni"/>
        <w:pBdr>
          <w:bottom w:val="single" w:sz="12" w:space="1" w:color="auto"/>
        </w:pBdr>
        <w:spacing w:after="0" w:line="360" w:lineRule="auto"/>
        <w:jc w:val="right"/>
        <w:rPr>
          <w:rFonts w:asciiTheme="majorHAnsi" w:hAnsiTheme="majorHAnsi" w:cstheme="minorHAnsi"/>
          <w:sz w:val="22"/>
          <w:szCs w:val="22"/>
        </w:rPr>
      </w:pPr>
      <w:r w:rsidRPr="00992E4D">
        <w:rPr>
          <w:rFonts w:asciiTheme="majorHAnsi" w:hAnsiTheme="majorHAnsi" w:cstheme="minorHAnsi"/>
          <w:sz w:val="22"/>
          <w:szCs w:val="22"/>
        </w:rPr>
        <w:t>Harran</w:t>
      </w:r>
      <w:r w:rsidR="00C545CA" w:rsidRPr="00992E4D">
        <w:rPr>
          <w:rFonts w:asciiTheme="majorHAnsi" w:hAnsiTheme="majorHAnsi" w:cstheme="minorHAnsi"/>
          <w:sz w:val="22"/>
          <w:szCs w:val="22"/>
        </w:rPr>
        <w:t xml:space="preserve"> Üniversitesi Tıp Fakültesi Aile Hekimliği Anabilim Dalı</w:t>
      </w:r>
    </w:p>
    <w:p w:rsidR="00C545CA" w:rsidRPr="00992E4D" w:rsidRDefault="00C545CA" w:rsidP="00D6357B">
      <w:pPr>
        <w:spacing w:after="0" w:line="360" w:lineRule="auto"/>
        <w:jc w:val="both"/>
        <w:rPr>
          <w:rFonts w:asciiTheme="majorHAnsi" w:hAnsiTheme="majorHAnsi" w:cstheme="minorHAnsi"/>
        </w:rPr>
      </w:pPr>
    </w:p>
    <w:p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Adınız Soyadınız:............................................................</w:t>
      </w:r>
      <w:r w:rsidR="00DD656A" w:rsidRPr="00992E4D">
        <w:rPr>
          <w:rFonts w:asciiTheme="majorHAnsi" w:hAnsiTheme="majorHAnsi" w:cstheme="minorHAnsi"/>
        </w:rPr>
        <w:t>…………………........</w:t>
      </w:r>
      <w:r w:rsidRPr="00992E4D">
        <w:rPr>
          <w:rFonts w:asciiTheme="majorHAnsi" w:hAnsiTheme="majorHAnsi" w:cstheme="minorHAnsi"/>
        </w:rPr>
        <w:t>.............Tarih:.............</w:t>
      </w:r>
      <w:r w:rsidR="00DD656A" w:rsidRPr="00992E4D">
        <w:rPr>
          <w:rFonts w:asciiTheme="majorHAnsi" w:hAnsiTheme="majorHAnsi" w:cstheme="minorHAnsi"/>
        </w:rPr>
        <w:t>………………..</w:t>
      </w:r>
      <w:r w:rsidRPr="00992E4D">
        <w:rPr>
          <w:rFonts w:asciiTheme="majorHAnsi" w:hAnsiTheme="majorHAnsi" w:cstheme="minorHAnsi"/>
        </w:rPr>
        <w:t>.......................</w:t>
      </w:r>
    </w:p>
    <w:p w:rsidR="00194FD8" w:rsidRPr="00D6357B" w:rsidRDefault="00194FD8" w:rsidP="00D6357B">
      <w:pPr>
        <w:spacing w:after="0" w:line="360" w:lineRule="auto"/>
        <w:jc w:val="both"/>
        <w:rPr>
          <w:rFonts w:asciiTheme="majorHAnsi" w:hAnsiTheme="majorHAnsi" w:cstheme="minorHAnsi"/>
          <w:sz w:val="24"/>
          <w:szCs w:val="24"/>
        </w:rPr>
      </w:pPr>
    </w:p>
    <w:p w:rsidR="000B7E7C" w:rsidRPr="00D6357B" w:rsidRDefault="000B7E7C" w:rsidP="00D6357B">
      <w:pPr>
        <w:spacing w:after="0" w:line="360" w:lineRule="auto"/>
        <w:jc w:val="both"/>
        <w:rPr>
          <w:rFonts w:asciiTheme="majorHAnsi" w:hAnsiTheme="majorHAnsi" w:cstheme="minorHAnsi"/>
          <w:sz w:val="24"/>
          <w:szCs w:val="24"/>
        </w:rPr>
      </w:pPr>
    </w:p>
    <w:p w:rsidR="00464F39" w:rsidRPr="00D6357B" w:rsidRDefault="00464F39" w:rsidP="00D6357B">
      <w:pPr>
        <w:pStyle w:val="Balk1"/>
        <w:spacing w:before="0" w:line="360" w:lineRule="auto"/>
        <w:jc w:val="both"/>
        <w:rPr>
          <w:rFonts w:asciiTheme="majorHAnsi" w:hAnsiTheme="majorHAnsi" w:cstheme="minorHAnsi"/>
          <w:color w:val="auto"/>
          <w:sz w:val="24"/>
          <w:szCs w:val="24"/>
        </w:rPr>
      </w:pPr>
      <w:bookmarkStart w:id="13" w:name="_Toc223756083"/>
      <w:r w:rsidRPr="00D6357B">
        <w:rPr>
          <w:rFonts w:asciiTheme="majorHAnsi" w:hAnsiTheme="majorHAnsi" w:cstheme="minorHAnsi"/>
          <w:color w:val="auto"/>
          <w:sz w:val="24"/>
          <w:szCs w:val="24"/>
        </w:rPr>
        <w:t>AİLE HEKİMLİĞİNİN ÖNEMİ</w:t>
      </w:r>
      <w:bookmarkEnd w:id="11"/>
      <w:bookmarkEnd w:id="12"/>
      <w:bookmarkEnd w:id="13"/>
    </w:p>
    <w:p w:rsidR="00BB09E7" w:rsidRPr="00D6357B" w:rsidRDefault="00BB09E7"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Günümüzde hastalıkların yapısındaki değişiklik, ölüm nedenlerinin farklılaşması, kronik hastalıkların oranlarındaki artış, sağlıkta teknoloji ve kaynak kullanımının da önemli boyutlara ulaşması insanları sürekli izleyebilecek yeni bir hekim tipine ihtiyacı ortaya koymuştur. Bu durum, birinci basamakta, tıp fakültesini bitirdikten sonra alanında uzmanlaşmış hekime gereksinimi ortaya çıkarmıştır. </w:t>
      </w:r>
    </w:p>
    <w:p w:rsidR="00AF66C8" w:rsidRPr="00D6357B" w:rsidRDefault="00AF66C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Avrupa Birliği üyesi ülkeler, 1986 yılında Birinci Basamak Sağlık Hizmetlerinde çalışacak hekimlerin Tıp Fakültesi mezuniyeti sonrası en az 2 yıl</w:t>
      </w:r>
      <w:r w:rsidR="00562643" w:rsidRPr="00D6357B">
        <w:rPr>
          <w:rFonts w:asciiTheme="majorHAnsi" w:hAnsiTheme="majorHAnsi" w:cstheme="minorHAnsi"/>
          <w:sz w:val="24"/>
          <w:szCs w:val="24"/>
        </w:rPr>
        <w:t xml:space="preserve"> Aile Hekimliği</w:t>
      </w:r>
      <w:r w:rsidRPr="00D6357B">
        <w:rPr>
          <w:rFonts w:asciiTheme="majorHAnsi" w:hAnsiTheme="majorHAnsi" w:cstheme="minorHAnsi"/>
          <w:sz w:val="24"/>
          <w:szCs w:val="24"/>
        </w:rPr>
        <w:t xml:space="preserve"> hizmeti eğitimi alması gerektiğini karara bağlamıştır. </w:t>
      </w:r>
      <w:r w:rsidR="008F0E19" w:rsidRPr="00D6357B">
        <w:rPr>
          <w:rFonts w:asciiTheme="majorHAnsi" w:hAnsiTheme="majorHAnsi" w:cstheme="minorHAnsi"/>
          <w:sz w:val="24"/>
          <w:szCs w:val="24"/>
        </w:rPr>
        <w:t>Bu süre 2001 yılında 3</w:t>
      </w:r>
      <w:r w:rsidRPr="00D6357B">
        <w:rPr>
          <w:rFonts w:asciiTheme="majorHAnsi" w:hAnsiTheme="majorHAnsi" w:cstheme="minorHAnsi"/>
          <w:sz w:val="24"/>
          <w:szCs w:val="24"/>
        </w:rPr>
        <w:t xml:space="preserve"> yıl olarak kabul edilmiştir. </w:t>
      </w:r>
      <w:r w:rsidR="006301F9" w:rsidRPr="00D6357B">
        <w:rPr>
          <w:rFonts w:asciiTheme="majorHAnsi" w:hAnsiTheme="majorHAnsi" w:cstheme="minorHAnsi"/>
          <w:sz w:val="24"/>
          <w:szCs w:val="24"/>
        </w:rPr>
        <w:t>İngiltere ve Almanya dahil olmak üzere birçok Avrupa ülkesinde ise aile hekimliği uzmanlık eğitimi süresi 5 yıldır.</w:t>
      </w:r>
    </w:p>
    <w:p w:rsidR="00A5142C" w:rsidRPr="00D6357B" w:rsidRDefault="003D1592"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Türkiye 2021 yılı itibariyle 84.680.273</w:t>
      </w:r>
      <w:r w:rsidR="00924B05" w:rsidRPr="00D6357B">
        <w:rPr>
          <w:rFonts w:asciiTheme="majorHAnsi" w:hAnsiTheme="majorHAnsi" w:cstheme="minorHAnsi"/>
          <w:sz w:val="24"/>
          <w:szCs w:val="24"/>
        </w:rPr>
        <w:t xml:space="preserve"> nüfusa sahip bir ülkedir. </w:t>
      </w:r>
      <w:r w:rsidR="00992E4D">
        <w:rPr>
          <w:rFonts w:asciiTheme="majorHAnsi" w:hAnsiTheme="majorHAnsi" w:cstheme="minorHAnsi"/>
          <w:sz w:val="24"/>
          <w:szCs w:val="24"/>
        </w:rPr>
        <w:t xml:space="preserve">Ülkemizde Aile </w:t>
      </w:r>
      <w:r w:rsidR="00213EF3">
        <w:rPr>
          <w:rFonts w:asciiTheme="majorHAnsi" w:hAnsiTheme="majorHAnsi" w:cstheme="minorHAnsi"/>
          <w:sz w:val="24"/>
          <w:szCs w:val="24"/>
        </w:rPr>
        <w:t>H</w:t>
      </w:r>
      <w:r w:rsidR="00992E4D">
        <w:rPr>
          <w:rFonts w:asciiTheme="majorHAnsi" w:hAnsiTheme="majorHAnsi" w:cstheme="minorHAnsi"/>
          <w:sz w:val="24"/>
          <w:szCs w:val="24"/>
        </w:rPr>
        <w:t xml:space="preserve">ekimliği </w:t>
      </w:r>
      <w:r w:rsidR="00213EF3">
        <w:rPr>
          <w:rFonts w:asciiTheme="majorHAnsi" w:hAnsiTheme="majorHAnsi" w:cstheme="minorHAnsi"/>
          <w:sz w:val="24"/>
          <w:szCs w:val="24"/>
        </w:rPr>
        <w:t xml:space="preserve">Birim Başına Düşen Nüfus 2020’de 3137, 2021’de 3140 iken 2022’de Aile hekimliği birim sayısının 30.680’e yükseltilmesi ve </w:t>
      </w:r>
      <w:r w:rsidR="00213EF3" w:rsidRPr="00213EF3">
        <w:rPr>
          <w:rFonts w:asciiTheme="majorHAnsi" w:hAnsiTheme="majorHAnsi" w:cstheme="minorHAnsi"/>
          <w:sz w:val="24"/>
          <w:szCs w:val="24"/>
        </w:rPr>
        <w:t xml:space="preserve">Birim Başına Düşen Nüfus </w:t>
      </w:r>
      <w:r w:rsidR="00213EF3">
        <w:rPr>
          <w:rFonts w:asciiTheme="majorHAnsi" w:hAnsiTheme="majorHAnsi" w:cstheme="minorHAnsi"/>
          <w:sz w:val="24"/>
          <w:szCs w:val="24"/>
        </w:rPr>
        <w:t xml:space="preserve">sayısının ise 2800’e düşürülmesi hedeflenmiştir. </w:t>
      </w:r>
      <w:r w:rsidR="00213EF3" w:rsidRPr="00213EF3">
        <w:rPr>
          <w:rFonts w:asciiTheme="majorHAnsi" w:hAnsiTheme="majorHAnsi" w:cstheme="minorHAnsi"/>
          <w:sz w:val="24"/>
          <w:szCs w:val="24"/>
        </w:rPr>
        <w:t xml:space="preserve">Şanlıurfa’da 700 </w:t>
      </w:r>
      <w:r w:rsidR="00213EF3">
        <w:rPr>
          <w:rFonts w:asciiTheme="majorHAnsi" w:hAnsiTheme="majorHAnsi" w:cstheme="minorHAnsi"/>
          <w:sz w:val="24"/>
          <w:szCs w:val="24"/>
        </w:rPr>
        <w:t xml:space="preserve">Aile Hekimliği </w:t>
      </w:r>
      <w:r w:rsidR="00213EF3" w:rsidRPr="00213EF3">
        <w:rPr>
          <w:rFonts w:asciiTheme="majorHAnsi" w:hAnsiTheme="majorHAnsi" w:cstheme="minorHAnsi"/>
          <w:sz w:val="24"/>
          <w:szCs w:val="24"/>
        </w:rPr>
        <w:t>Birim</w:t>
      </w:r>
      <w:r w:rsidR="00213EF3">
        <w:rPr>
          <w:rFonts w:asciiTheme="majorHAnsi" w:hAnsiTheme="majorHAnsi" w:cstheme="minorHAnsi"/>
          <w:sz w:val="24"/>
          <w:szCs w:val="24"/>
        </w:rPr>
        <w:t>i mevcut olup Birim</w:t>
      </w:r>
      <w:r w:rsidR="00213EF3" w:rsidRPr="00213EF3">
        <w:rPr>
          <w:rFonts w:asciiTheme="majorHAnsi" w:hAnsiTheme="majorHAnsi" w:cstheme="minorHAnsi"/>
          <w:sz w:val="24"/>
          <w:szCs w:val="24"/>
        </w:rPr>
        <w:t xml:space="preserve"> Başına Düşen Nüfus 3125</w:t>
      </w:r>
      <w:r w:rsidR="00213EF3">
        <w:rPr>
          <w:rFonts w:asciiTheme="majorHAnsi" w:hAnsiTheme="majorHAnsi" w:cstheme="minorHAnsi"/>
          <w:sz w:val="24"/>
          <w:szCs w:val="24"/>
        </w:rPr>
        <w:t>’dir.</w:t>
      </w:r>
      <w:r w:rsidR="00213EF3" w:rsidRPr="00213EF3">
        <w:rPr>
          <w:rFonts w:asciiTheme="majorHAnsi" w:hAnsiTheme="majorHAnsi" w:cstheme="minorHAnsi"/>
          <w:sz w:val="24"/>
          <w:szCs w:val="24"/>
        </w:rPr>
        <w:t xml:space="preserve"> </w:t>
      </w:r>
      <w:r w:rsidR="00562643" w:rsidRPr="00D6357B">
        <w:rPr>
          <w:rFonts w:asciiTheme="majorHAnsi" w:hAnsiTheme="majorHAnsi" w:cstheme="minorHAnsi"/>
          <w:sz w:val="24"/>
          <w:szCs w:val="24"/>
        </w:rPr>
        <w:t xml:space="preserve">Sağlık hizmetlerinde birinci basamağın merkezi bir role sahip olması nedeniyle, maliyet etkin ve kaliteli bir sağlık hizmeti sunulabilmesi için yeterli sayıda aile hekimliği uzmanı yetiştirmek gereklidir.  </w:t>
      </w:r>
    </w:p>
    <w:p w:rsidR="003D05FD" w:rsidRPr="00D6357B" w:rsidRDefault="003D05FD" w:rsidP="00D6357B">
      <w:pPr>
        <w:pStyle w:val="Balk1"/>
        <w:spacing w:before="0" w:line="360" w:lineRule="auto"/>
        <w:jc w:val="both"/>
        <w:rPr>
          <w:rFonts w:asciiTheme="majorHAnsi" w:hAnsiTheme="majorHAnsi" w:cstheme="minorHAnsi"/>
          <w:color w:val="auto"/>
          <w:sz w:val="24"/>
          <w:szCs w:val="24"/>
        </w:rPr>
      </w:pPr>
      <w:bookmarkStart w:id="14" w:name="_Toc262066834"/>
      <w:bookmarkStart w:id="15" w:name="_Toc262126745"/>
    </w:p>
    <w:p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rsidR="009C2ADE" w:rsidRPr="00D6357B" w:rsidRDefault="000D7120" w:rsidP="00D6357B">
      <w:pPr>
        <w:pStyle w:val="Balk1"/>
        <w:spacing w:before="0" w:line="360" w:lineRule="auto"/>
        <w:jc w:val="center"/>
        <w:rPr>
          <w:rFonts w:asciiTheme="majorHAnsi" w:hAnsiTheme="majorHAnsi" w:cstheme="minorHAnsi"/>
          <w:color w:val="auto"/>
          <w:sz w:val="24"/>
          <w:szCs w:val="24"/>
        </w:rPr>
      </w:pPr>
      <w:r w:rsidRPr="00D6357B">
        <w:rPr>
          <w:rFonts w:asciiTheme="majorHAnsi" w:hAnsiTheme="majorHAnsi" w:cstheme="minorHAnsi"/>
          <w:color w:val="auto"/>
          <w:sz w:val="24"/>
          <w:szCs w:val="24"/>
        </w:rPr>
        <w:br w:type="page"/>
      </w:r>
      <w:bookmarkStart w:id="16" w:name="_Toc223756084"/>
      <w:r w:rsidR="009C2ADE" w:rsidRPr="00D6357B">
        <w:rPr>
          <w:rFonts w:asciiTheme="majorHAnsi" w:hAnsiTheme="majorHAnsi" w:cstheme="minorHAnsi"/>
          <w:color w:val="auto"/>
          <w:sz w:val="24"/>
          <w:szCs w:val="24"/>
        </w:rPr>
        <w:lastRenderedPageBreak/>
        <w:t>TANIMLAR</w:t>
      </w:r>
      <w:bookmarkEnd w:id="14"/>
      <w:bookmarkEnd w:id="15"/>
      <w:bookmarkEnd w:id="16"/>
    </w:p>
    <w:p w:rsidR="00C16896" w:rsidRPr="00D6357B" w:rsidRDefault="00C16896" w:rsidP="00D6357B">
      <w:pPr>
        <w:pStyle w:val="Balk3"/>
        <w:numPr>
          <w:ilvl w:val="0"/>
          <w:numId w:val="6"/>
        </w:numPr>
        <w:tabs>
          <w:tab w:val="num" w:pos="284"/>
        </w:tabs>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Aile Hekimliğinin Tanımı</w:t>
      </w:r>
    </w:p>
    <w:p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Hekimliği, birey, aile ve toplum sağlığına katkıda bulunmak üzere, çocukluk,ergenlik, erişkinlik ve ileri yaş gibi yaşamın bütün evrelerinde ve süreklilik içinde, cinsiyet, yakınma, hastalık gibi herhangi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Özellikleri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a. İlk temas noktası</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b. Kolay ulaşılabilir</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c. Entegre ve koordine</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d. Sürekli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e. Bütüncül, biyopsikososyal yaklaşım</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f. Kişisel, aile ve toplum yönelimli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g. Gizlilik ve yakınlık</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h. Savunuculuk</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i. Sağlık kaynaklarının etkili kullanımı</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j. Özgün görüşme ve klinik karar verme süreci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k. Ekip hizmeti</w:t>
      </w:r>
    </w:p>
    <w:p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Çekirdek Yeterlilikleri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a. Birinci basamak yönetimi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b. Kişi/Hasta merkezli bakım</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c. Özgün problemleri çözebilme</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d. Kapsamlı yaklaşım</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e. Toplum yönelimli olma</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f. Bütüncül yaklaşım-modelleme</w:t>
      </w:r>
    </w:p>
    <w:p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B. Aile Hekimliği Uzmanının Tanımı</w:t>
      </w:r>
    </w:p>
    <w:p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 </w:t>
      </w:r>
      <w:r w:rsidR="00C16896" w:rsidRPr="00D6357B">
        <w:rPr>
          <w:rFonts w:asciiTheme="majorHAnsi" w:hAnsiTheme="majorHAnsi" w:cstheme="minorHAnsi"/>
          <w:i w:val="0"/>
          <w:color w:val="auto"/>
          <w:sz w:val="24"/>
          <w:szCs w:val="24"/>
        </w:rPr>
        <w:t>Klinisyen Aile Hekimi</w:t>
      </w:r>
    </w:p>
    <w:p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hekimliğinde tüm klinik uygulamalar multidisipliner bir ekip çalışması ile biyopsikososyal yaklaşımla ve kişi merkezli yürütülür.</w:t>
      </w:r>
    </w:p>
    <w:p w:rsidR="00C16896" w:rsidRPr="00D6357B" w:rsidRDefault="00C1689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A. Bireyin Sağlık Yönetimi (Koruyucu/Tedavi edici hekimlik)</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lastRenderedPageBreak/>
        <w:t>1. Sağlığın geliştirilmesi ve korunması</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2. Sağlıklı bireyin izlenmesi</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3. Hasta yönetimi</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4. Toplumun sağlık eğitimi</w:t>
      </w:r>
    </w:p>
    <w:p w:rsidR="00C16896" w:rsidRPr="00D6357B" w:rsidRDefault="00C1689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B. Hastalık yönetimi</w:t>
      </w:r>
    </w:p>
    <w:p w:rsidR="004E1FB1"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1. Kişileri risk etmenlerine göre değerlendirmek, riskli bireyleri</w:t>
      </w:r>
    </w:p>
    <w:p w:rsidR="00C16896" w:rsidRPr="00D6357B" w:rsidRDefault="00C16896" w:rsidP="00D6357B">
      <w:pPr>
        <w:spacing w:after="0" w:line="360" w:lineRule="auto"/>
        <w:ind w:right="71" w:firstLine="911"/>
        <w:jc w:val="both"/>
        <w:rPr>
          <w:rFonts w:asciiTheme="majorHAnsi" w:hAnsiTheme="majorHAnsi" w:cstheme="minorHAnsi"/>
          <w:sz w:val="24"/>
          <w:szCs w:val="24"/>
        </w:rPr>
      </w:pPr>
      <w:r w:rsidRPr="00D6357B">
        <w:rPr>
          <w:rFonts w:asciiTheme="majorHAnsi" w:hAnsiTheme="majorHAnsi" w:cstheme="minorHAnsi"/>
          <w:sz w:val="24"/>
          <w:szCs w:val="24"/>
        </w:rPr>
        <w:t>saptamak (risk yönetimi-birincil koruma)</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2. Kanıta dayalı birinci basamak rehberlerinin kullanımı</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3. Riskli bireylere danışmanlık vermek (birincil koruma)</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4. Riskli bireyleri belli aralıklarla taramak</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5. Hasta kişileri belirlemek-Tanı koymak</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6. Tedavi uygulamak</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7. Hastalığın komplikasyonlarını önlemek (ikincil korunma)</w:t>
      </w:r>
    </w:p>
    <w:p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8. Rehabilitasyon (üçüncül koruma)</w:t>
      </w:r>
    </w:p>
    <w:p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II. </w:t>
      </w:r>
      <w:r w:rsidR="00C16896" w:rsidRPr="00D6357B">
        <w:rPr>
          <w:rFonts w:asciiTheme="majorHAnsi" w:hAnsiTheme="majorHAnsi" w:cstheme="minorHAnsi"/>
          <w:i w:val="0"/>
          <w:color w:val="auto"/>
          <w:sz w:val="24"/>
          <w:szCs w:val="24"/>
        </w:rPr>
        <w:t>Araştırmacı Aile Hekimi</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1. Epidemiyolojide Temel Kavram, İlke ve Yöntemleri Benimseme</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2. Araştırma Planlama ve Yürütme</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3. Eleştirel Makale Okuma</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4. Bilimsel Makale Yazma</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5. Bildiri ve Poster Hazırlama</w:t>
      </w:r>
    </w:p>
    <w:p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6. Kanıta Dayalı Tıp Yaklaşımı</w:t>
      </w:r>
    </w:p>
    <w:p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III. </w:t>
      </w:r>
      <w:r w:rsidR="00C16896" w:rsidRPr="00D6357B">
        <w:rPr>
          <w:rFonts w:asciiTheme="majorHAnsi" w:hAnsiTheme="majorHAnsi" w:cstheme="minorHAnsi"/>
          <w:i w:val="0"/>
          <w:color w:val="auto"/>
          <w:sz w:val="24"/>
          <w:szCs w:val="24"/>
        </w:rPr>
        <w:t>Eğitici Aile Hekimi</w:t>
      </w:r>
    </w:p>
    <w:p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Bireye ve topluma yönelik sağlık eğitimi, birinci basamak çalışanlarına yönelik hizmet içi eğitim, saha eğiticiliği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1. Danışmanlık</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2. Yetişkin Eğitimi İlkeleri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3. Etkileşimli Eğitim Yöntemleri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4. Yeterliğe Dayalı Eğitim</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5. Probleme Dayalı Öğrenim</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6. Kurs Planlama ve Yürütme</w:t>
      </w:r>
    </w:p>
    <w:p w:rsidR="00C16896" w:rsidRPr="00D6357B" w:rsidRDefault="00BB09E7"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7. Hasta Hekim İ</w:t>
      </w:r>
      <w:r w:rsidR="00C16896" w:rsidRPr="00D6357B">
        <w:rPr>
          <w:rFonts w:asciiTheme="majorHAnsi" w:hAnsiTheme="majorHAnsi" w:cstheme="minorHAnsi"/>
          <w:sz w:val="24"/>
          <w:szCs w:val="24"/>
        </w:rPr>
        <w:t>letişimi:</w:t>
      </w:r>
    </w:p>
    <w:p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w:t>
      </w:r>
      <w:r w:rsidR="00C16896" w:rsidRPr="00D6357B">
        <w:rPr>
          <w:rFonts w:asciiTheme="majorHAnsi" w:hAnsiTheme="majorHAnsi" w:cstheme="minorHAnsi"/>
          <w:sz w:val="24"/>
          <w:szCs w:val="24"/>
        </w:rPr>
        <w:t>. Aile hekimliğinde iletişim</w:t>
      </w:r>
    </w:p>
    <w:p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II</w:t>
      </w:r>
      <w:r w:rsidR="00C16896" w:rsidRPr="00D6357B">
        <w:rPr>
          <w:rFonts w:asciiTheme="majorHAnsi" w:hAnsiTheme="majorHAnsi" w:cstheme="minorHAnsi"/>
          <w:sz w:val="24"/>
          <w:szCs w:val="24"/>
        </w:rPr>
        <w:t>. Görüşme teknikleri</w:t>
      </w:r>
    </w:p>
    <w:p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lastRenderedPageBreak/>
        <w:t>III</w:t>
      </w:r>
      <w:r w:rsidR="00C16896" w:rsidRPr="00D6357B">
        <w:rPr>
          <w:rFonts w:asciiTheme="majorHAnsi" w:hAnsiTheme="majorHAnsi" w:cstheme="minorHAnsi"/>
          <w:sz w:val="24"/>
          <w:szCs w:val="24"/>
        </w:rPr>
        <w:t>. Zor hasta</w:t>
      </w:r>
    </w:p>
    <w:p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IV</w:t>
      </w:r>
      <w:r w:rsidR="00C16896" w:rsidRPr="00D6357B">
        <w:rPr>
          <w:rFonts w:asciiTheme="majorHAnsi" w:hAnsiTheme="majorHAnsi" w:cstheme="minorHAnsi"/>
          <w:sz w:val="24"/>
          <w:szCs w:val="24"/>
        </w:rPr>
        <w:t>. Hasta eğitimi ve danışmanlık</w:t>
      </w:r>
    </w:p>
    <w:p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V</w:t>
      </w:r>
      <w:r w:rsidR="00C16896" w:rsidRPr="00D6357B">
        <w:rPr>
          <w:rFonts w:asciiTheme="majorHAnsi" w:hAnsiTheme="majorHAnsi" w:cstheme="minorHAnsi"/>
          <w:sz w:val="24"/>
          <w:szCs w:val="24"/>
        </w:rPr>
        <w:t>. Kötü haber verme</w:t>
      </w:r>
    </w:p>
    <w:p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IV. </w:t>
      </w:r>
      <w:r w:rsidR="006301F9" w:rsidRPr="00D6357B">
        <w:rPr>
          <w:rFonts w:asciiTheme="majorHAnsi" w:hAnsiTheme="majorHAnsi" w:cstheme="minorHAnsi"/>
          <w:i w:val="0"/>
          <w:color w:val="auto"/>
          <w:sz w:val="24"/>
          <w:szCs w:val="24"/>
        </w:rPr>
        <w:t>Yönetici</w:t>
      </w:r>
      <w:r w:rsidR="00C16896" w:rsidRPr="00D6357B">
        <w:rPr>
          <w:rFonts w:asciiTheme="majorHAnsi" w:hAnsiTheme="majorHAnsi" w:cstheme="minorHAnsi"/>
          <w:i w:val="0"/>
          <w:color w:val="auto"/>
          <w:sz w:val="24"/>
          <w:szCs w:val="24"/>
        </w:rPr>
        <w:t xml:space="preserve"> Aile Hekimi</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1. Hasta kayıtları ve rapor oluşturma</w:t>
      </w:r>
    </w:p>
    <w:p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2. Personel yönetimi</w:t>
      </w:r>
    </w:p>
    <w:p w:rsidR="00C16896"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3. Kriz afet yönetimi</w:t>
      </w:r>
    </w:p>
    <w:p w:rsidR="007525BA" w:rsidRPr="00D6357B" w:rsidRDefault="007525BA" w:rsidP="00D6357B">
      <w:pPr>
        <w:spacing w:after="0" w:line="360" w:lineRule="auto"/>
        <w:ind w:left="709" w:right="71"/>
        <w:jc w:val="both"/>
        <w:rPr>
          <w:rFonts w:asciiTheme="majorHAnsi" w:hAnsiTheme="majorHAnsi" w:cstheme="minorHAnsi"/>
          <w:sz w:val="24"/>
          <w:szCs w:val="24"/>
        </w:rPr>
      </w:pPr>
    </w:p>
    <w:p w:rsidR="00717C3B" w:rsidRPr="00D6357B" w:rsidRDefault="00717C3B" w:rsidP="00D6357B">
      <w:pPr>
        <w:pStyle w:val="Balk1"/>
        <w:spacing w:before="0" w:line="360" w:lineRule="auto"/>
        <w:ind w:right="71"/>
        <w:jc w:val="both"/>
        <w:rPr>
          <w:rFonts w:asciiTheme="majorHAnsi" w:hAnsiTheme="majorHAnsi" w:cstheme="minorHAnsi"/>
          <w:color w:val="auto"/>
          <w:sz w:val="24"/>
          <w:szCs w:val="24"/>
        </w:rPr>
      </w:pPr>
      <w:bookmarkStart w:id="17" w:name="_Toc223756085"/>
      <w:r w:rsidRPr="00D6357B">
        <w:rPr>
          <w:rFonts w:asciiTheme="majorHAnsi" w:hAnsiTheme="majorHAnsi" w:cstheme="minorHAnsi"/>
          <w:color w:val="auto"/>
          <w:sz w:val="24"/>
          <w:szCs w:val="24"/>
        </w:rPr>
        <w:t>İYİ BİR ÖĞRENEN NASIL OLMALIDIR?</w:t>
      </w:r>
      <w:bookmarkEnd w:id="17"/>
    </w:p>
    <w:p w:rsidR="00620A37" w:rsidRPr="00D6357B" w:rsidRDefault="00AC47E7"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Her</w:t>
      </w:r>
      <w:r w:rsidR="0084285E" w:rsidRPr="00D6357B">
        <w:rPr>
          <w:rFonts w:asciiTheme="majorHAnsi" w:hAnsiTheme="majorHAnsi" w:cstheme="minorHAnsi"/>
          <w:sz w:val="24"/>
          <w:szCs w:val="24"/>
        </w:rPr>
        <w:t xml:space="preserve">hangi bir </w:t>
      </w:r>
      <w:r w:rsidR="000D7120" w:rsidRPr="00D6357B">
        <w:rPr>
          <w:rFonts w:asciiTheme="majorHAnsi" w:hAnsiTheme="majorHAnsi" w:cstheme="minorHAnsi"/>
          <w:sz w:val="24"/>
          <w:szCs w:val="24"/>
        </w:rPr>
        <w:t>kurumda</w:t>
      </w:r>
      <w:r w:rsidR="00313933" w:rsidRPr="00D6357B">
        <w:rPr>
          <w:rFonts w:asciiTheme="majorHAnsi" w:hAnsiTheme="majorHAnsi" w:cstheme="minorHAnsi"/>
          <w:sz w:val="24"/>
          <w:szCs w:val="24"/>
        </w:rPr>
        <w:t xml:space="preserve"> çalışmak</w:t>
      </w:r>
      <w:r w:rsidR="0084285E" w:rsidRPr="00D6357B">
        <w:rPr>
          <w:rFonts w:asciiTheme="majorHAnsi" w:hAnsiTheme="majorHAnsi" w:cstheme="minorHAnsi"/>
          <w:sz w:val="24"/>
          <w:szCs w:val="24"/>
        </w:rPr>
        <w:t>, sizi endişelendirebilecek ve sıkıntı verebilecek durumlar sunabilir:</w:t>
      </w:r>
    </w:p>
    <w:p w:rsidR="0084285E" w:rsidRPr="00D6357B" w:rsidRDefault="0084285E"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Ne kadar iy</w:t>
      </w:r>
      <w:r w:rsidR="00B1447F" w:rsidRPr="00D6357B">
        <w:rPr>
          <w:rFonts w:asciiTheme="majorHAnsi" w:hAnsiTheme="majorHAnsi" w:cstheme="minorHAnsi"/>
          <w:sz w:val="24"/>
          <w:szCs w:val="24"/>
        </w:rPr>
        <w:t>i yapabildiğinize</w:t>
      </w:r>
      <w:r w:rsidRPr="00D6357B">
        <w:rPr>
          <w:rFonts w:asciiTheme="majorHAnsi" w:hAnsiTheme="majorHAnsi" w:cstheme="minorHAnsi"/>
          <w:sz w:val="24"/>
          <w:szCs w:val="24"/>
        </w:rPr>
        <w:t xml:space="preserve"> karar vermek</w:t>
      </w:r>
      <w:r w:rsidR="00B1447F" w:rsidRPr="00D6357B">
        <w:rPr>
          <w:rFonts w:asciiTheme="majorHAnsi" w:hAnsiTheme="majorHAnsi" w:cstheme="minorHAnsi"/>
          <w:sz w:val="24"/>
          <w:szCs w:val="24"/>
        </w:rPr>
        <w:t>?</w:t>
      </w:r>
    </w:p>
    <w:p w:rsidR="0084285E"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Anlamadığınız zamanki durumlar</w:t>
      </w:r>
    </w:p>
    <w:p w:rsidR="00B1447F"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Diğer öğrencileri</w:t>
      </w:r>
      <w:r w:rsidR="008F0E19" w:rsidRPr="00D6357B">
        <w:rPr>
          <w:rFonts w:asciiTheme="majorHAnsi" w:hAnsiTheme="majorHAnsi" w:cstheme="minorHAnsi"/>
          <w:sz w:val="24"/>
          <w:szCs w:val="24"/>
        </w:rPr>
        <w:t>n</w:t>
      </w:r>
      <w:r w:rsidRPr="00D6357B">
        <w:rPr>
          <w:rFonts w:asciiTheme="majorHAnsi" w:hAnsiTheme="majorHAnsi" w:cstheme="minorHAnsi"/>
          <w:sz w:val="24"/>
          <w:szCs w:val="24"/>
        </w:rPr>
        <w:t xml:space="preserve"> kendinizden daha iyi olduğunu gördüğünüz zaman</w:t>
      </w:r>
    </w:p>
    <w:p w:rsidR="00B1447F"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Diğer öğrencilere</w:t>
      </w:r>
      <w:r w:rsidR="000D7120" w:rsidRPr="00D6357B">
        <w:rPr>
          <w:rFonts w:asciiTheme="majorHAnsi" w:hAnsiTheme="majorHAnsi" w:cstheme="minorHAnsi"/>
          <w:sz w:val="24"/>
          <w:szCs w:val="24"/>
        </w:rPr>
        <w:t>/eğiticilere</w:t>
      </w:r>
      <w:r w:rsidRPr="00D6357B">
        <w:rPr>
          <w:rFonts w:asciiTheme="majorHAnsi" w:hAnsiTheme="majorHAnsi" w:cstheme="minorHAnsi"/>
          <w:sz w:val="24"/>
          <w:szCs w:val="24"/>
        </w:rPr>
        <w:t xml:space="preserve"> bir sunum yapmak durumunda olduğunuzda</w:t>
      </w:r>
    </w:p>
    <w:p w:rsidR="00B1447F" w:rsidRPr="00D6357B" w:rsidRDefault="00AC47E7"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v</w:t>
      </w:r>
      <w:r w:rsidR="00B1447F" w:rsidRPr="00D6357B">
        <w:rPr>
          <w:rFonts w:asciiTheme="majorHAnsi" w:hAnsiTheme="majorHAnsi" w:cstheme="minorHAnsi"/>
          <w:sz w:val="24"/>
          <w:szCs w:val="24"/>
        </w:rPr>
        <w:t xml:space="preserve">e diğer </w:t>
      </w:r>
      <w:r w:rsidR="00445655" w:rsidRPr="00D6357B">
        <w:rPr>
          <w:rFonts w:asciiTheme="majorHAnsi" w:hAnsiTheme="majorHAnsi" w:cstheme="minorHAnsi"/>
          <w:sz w:val="24"/>
          <w:szCs w:val="24"/>
        </w:rPr>
        <w:t>birçok</w:t>
      </w:r>
      <w:r w:rsidR="00B1447F" w:rsidRPr="00D6357B">
        <w:rPr>
          <w:rFonts w:asciiTheme="majorHAnsi" w:hAnsiTheme="majorHAnsi" w:cstheme="minorHAnsi"/>
          <w:sz w:val="24"/>
          <w:szCs w:val="24"/>
        </w:rPr>
        <w:t xml:space="preserve"> durumda.</w:t>
      </w:r>
    </w:p>
    <w:p w:rsidR="00C41544" w:rsidRPr="00D6357B" w:rsidRDefault="0031393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Eğer bu endişelere sahip değilseniz, bu normal bir durum değildir. Fakat önemli olan bu endişelerin üstesinden gel</w:t>
      </w:r>
      <w:r w:rsidR="00C41544" w:rsidRPr="00D6357B">
        <w:rPr>
          <w:rFonts w:asciiTheme="majorHAnsi" w:hAnsiTheme="majorHAnsi" w:cstheme="minorHAnsi"/>
          <w:sz w:val="24"/>
          <w:szCs w:val="24"/>
        </w:rPr>
        <w:t>mektir.</w:t>
      </w:r>
      <w:r w:rsidR="00B11D25" w:rsidRPr="00D6357B">
        <w:rPr>
          <w:rFonts w:asciiTheme="majorHAnsi" w:hAnsiTheme="majorHAnsi" w:cstheme="minorHAnsi"/>
          <w:sz w:val="24"/>
          <w:szCs w:val="24"/>
        </w:rPr>
        <w:t xml:space="preserve"> </w:t>
      </w:r>
      <w:r w:rsidR="00C41544" w:rsidRPr="00D6357B">
        <w:rPr>
          <w:rFonts w:asciiTheme="majorHAnsi" w:hAnsiTheme="majorHAnsi" w:cstheme="minorHAnsi"/>
          <w:sz w:val="24"/>
          <w:szCs w:val="24"/>
        </w:rPr>
        <w:t>Yapmanız gereken şey, burada olmanızın her şartta sizin için bir fırsat olduğunu ve Aile Hekimliği Anabilim Dalı öğretim üyelerinin size ya</w:t>
      </w:r>
      <w:r w:rsidR="000D7120" w:rsidRPr="00D6357B">
        <w:rPr>
          <w:rFonts w:asciiTheme="majorHAnsi" w:hAnsiTheme="majorHAnsi" w:cstheme="minorHAnsi"/>
          <w:sz w:val="24"/>
          <w:szCs w:val="24"/>
        </w:rPr>
        <w:t>rdım etmek için burada olduğunu</w:t>
      </w:r>
      <w:r w:rsidR="00C41544" w:rsidRPr="00D6357B">
        <w:rPr>
          <w:rFonts w:asciiTheme="majorHAnsi" w:hAnsiTheme="majorHAnsi" w:cstheme="minorHAnsi"/>
          <w:sz w:val="24"/>
          <w:szCs w:val="24"/>
        </w:rPr>
        <w:t xml:space="preserve"> düşünmektir. </w:t>
      </w:r>
    </w:p>
    <w:p w:rsidR="003E4954" w:rsidRPr="00D6357B" w:rsidRDefault="003E495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Çalışma p</w:t>
      </w:r>
      <w:r w:rsidR="000D7120" w:rsidRPr="00D6357B">
        <w:rPr>
          <w:rFonts w:asciiTheme="majorHAnsi" w:hAnsiTheme="majorHAnsi" w:cstheme="minorHAnsi"/>
          <w:sz w:val="24"/>
          <w:szCs w:val="24"/>
        </w:rPr>
        <w:t>rogramınızı</w:t>
      </w:r>
      <w:r w:rsidRPr="00D6357B">
        <w:rPr>
          <w:rFonts w:asciiTheme="majorHAnsi" w:hAnsiTheme="majorHAnsi" w:cstheme="minorHAnsi"/>
          <w:sz w:val="24"/>
          <w:szCs w:val="24"/>
        </w:rPr>
        <w:t xml:space="preserve"> önceden planlamanız, elinizdeki işe daha iyi konsantre olabilmeniz açısından oldukça önemlidir. </w:t>
      </w:r>
    </w:p>
    <w:p w:rsidR="003E4954" w:rsidRPr="00D6357B" w:rsidRDefault="003E495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Çalışmalarınızı planlarken aşağıdaki konuları dikkate almalısınız:</w:t>
      </w:r>
    </w:p>
    <w:p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Zaman yönetimi</w:t>
      </w:r>
    </w:p>
    <w:p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Çalışacağınız yere karar vermek</w:t>
      </w:r>
    </w:p>
    <w:p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Kendinizi hazırlamak</w:t>
      </w:r>
    </w:p>
    <w:p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Ne kadar çalışacağınıza karar vermek</w:t>
      </w:r>
    </w:p>
    <w:p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Öğrenme güçlükleri</w:t>
      </w:r>
    </w:p>
    <w:p w:rsidR="005209DB" w:rsidRPr="00D6357B" w:rsidRDefault="005209DB"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Ayrıca Ek 1’de yer alan öğrenme portföyünü eğiticinizle birlikte uygulamanızı ve düzenli takip etmenizi öneririz.</w:t>
      </w:r>
    </w:p>
    <w:p w:rsidR="00B1447F" w:rsidRPr="00D6357B" w:rsidRDefault="008C0822"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Öğrenmenizi</w:t>
      </w:r>
      <w:r w:rsidR="000D7120" w:rsidRPr="00D6357B">
        <w:rPr>
          <w:rFonts w:asciiTheme="majorHAnsi" w:hAnsiTheme="majorHAnsi" w:cstheme="minorHAnsi"/>
          <w:sz w:val="24"/>
          <w:szCs w:val="24"/>
        </w:rPr>
        <w:t xml:space="preserve"> en üst düzeye çıkarmak ve bu uzmanlık eğitiminden en fazla yararlanabilmek için etkili öğr</w:t>
      </w:r>
      <w:r w:rsidRPr="00D6357B">
        <w:rPr>
          <w:rFonts w:asciiTheme="majorHAnsi" w:hAnsiTheme="majorHAnsi" w:cstheme="minorHAnsi"/>
          <w:sz w:val="24"/>
          <w:szCs w:val="24"/>
        </w:rPr>
        <w:t>enme konusundaki kaynaklara baş</w:t>
      </w:r>
      <w:r w:rsidR="000D7120" w:rsidRPr="00D6357B">
        <w:rPr>
          <w:rFonts w:asciiTheme="majorHAnsi" w:hAnsiTheme="majorHAnsi" w:cstheme="minorHAnsi"/>
          <w:sz w:val="24"/>
          <w:szCs w:val="24"/>
        </w:rPr>
        <w:t>vurmanızı ve eğiticilerinizle sürekli iletişim halinde olmanızı öneririz.</w:t>
      </w:r>
    </w:p>
    <w:p w:rsidR="009C2ADE" w:rsidRPr="00D6357B" w:rsidRDefault="000B265B" w:rsidP="00D6357B">
      <w:pPr>
        <w:pStyle w:val="Balk1"/>
        <w:spacing w:before="0" w:line="360" w:lineRule="auto"/>
        <w:ind w:right="71"/>
        <w:jc w:val="both"/>
        <w:rPr>
          <w:rFonts w:asciiTheme="majorHAnsi" w:hAnsiTheme="majorHAnsi" w:cstheme="minorHAnsi"/>
          <w:color w:val="auto"/>
          <w:sz w:val="24"/>
          <w:szCs w:val="24"/>
        </w:rPr>
      </w:pPr>
      <w:bookmarkStart w:id="18" w:name="_Toc262066836"/>
      <w:bookmarkStart w:id="19" w:name="_Toc262126747"/>
      <w:bookmarkStart w:id="20" w:name="_Toc223756086"/>
      <w:r w:rsidRPr="00D6357B">
        <w:rPr>
          <w:rFonts w:asciiTheme="majorHAnsi" w:hAnsiTheme="majorHAnsi" w:cstheme="minorHAnsi"/>
          <w:color w:val="auto"/>
          <w:sz w:val="24"/>
          <w:szCs w:val="24"/>
        </w:rPr>
        <w:lastRenderedPageBreak/>
        <w:t>AİLE HEKİMLİĞİ UZMANLIK EĞİTİMİNİN</w:t>
      </w:r>
      <w:r w:rsidR="009C2ADE" w:rsidRPr="00D6357B">
        <w:rPr>
          <w:rFonts w:asciiTheme="majorHAnsi" w:hAnsiTheme="majorHAnsi" w:cstheme="minorHAnsi"/>
          <w:color w:val="auto"/>
          <w:sz w:val="24"/>
          <w:szCs w:val="24"/>
        </w:rPr>
        <w:t xml:space="preserve"> AMAÇ VE HEDEFLERİ</w:t>
      </w:r>
      <w:bookmarkEnd w:id="18"/>
      <w:bookmarkEnd w:id="19"/>
      <w:bookmarkEnd w:id="20"/>
    </w:p>
    <w:p w:rsidR="00B84173" w:rsidRPr="00D6357B" w:rsidRDefault="00B8417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rsidR="00DA1038" w:rsidRDefault="00B8417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Her uzmanlık dalı farklı zorluklara sahip olmakla birlikte, emek ve özveri gerektirir. </w:t>
      </w:r>
      <w:r w:rsidR="00854202" w:rsidRPr="00D6357B">
        <w:rPr>
          <w:rFonts w:asciiTheme="majorHAnsi" w:hAnsiTheme="majorHAnsi" w:cstheme="minorHAnsi"/>
          <w:sz w:val="24"/>
          <w:szCs w:val="24"/>
        </w:rPr>
        <w:t>Harran</w:t>
      </w:r>
      <w:r w:rsidRPr="00D6357B">
        <w:rPr>
          <w:rFonts w:asciiTheme="majorHAnsi" w:hAnsiTheme="majorHAnsi" w:cstheme="minorHAnsi"/>
          <w:sz w:val="24"/>
          <w:szCs w:val="24"/>
        </w:rPr>
        <w:t xml:space="preserve"> Üniversitesi Aile Hekimliği Anabilim Dalı olarak bizi tercih ederek gelen </w:t>
      </w:r>
      <w:r w:rsidR="00434AFB" w:rsidRPr="00D6357B">
        <w:rPr>
          <w:rFonts w:asciiTheme="majorHAnsi" w:hAnsiTheme="majorHAnsi" w:cstheme="minorHAnsi"/>
          <w:sz w:val="24"/>
          <w:szCs w:val="24"/>
        </w:rPr>
        <w:t>uzmanlık öğrencisi</w:t>
      </w:r>
      <w:r w:rsidR="00AC3F46" w:rsidRPr="00D6357B">
        <w:rPr>
          <w:rFonts w:asciiTheme="majorHAnsi" w:hAnsiTheme="majorHAnsi" w:cstheme="minorHAnsi"/>
          <w:sz w:val="24"/>
          <w:szCs w:val="24"/>
        </w:rPr>
        <w:t>ne</w:t>
      </w:r>
      <w:r w:rsidRPr="00D6357B">
        <w:rPr>
          <w:rFonts w:asciiTheme="majorHAnsi" w:hAnsiTheme="majorHAnsi" w:cstheme="minorHAnsi"/>
          <w:sz w:val="24"/>
          <w:szCs w:val="24"/>
        </w:rPr>
        <w:t xml:space="preserve"> gerekli donanımın kazandırılması en önemli hedefimizdir.</w:t>
      </w:r>
      <w:bookmarkStart w:id="21" w:name="_Toc262066837"/>
      <w:bookmarkStart w:id="22" w:name="_Toc262126748"/>
    </w:p>
    <w:p w:rsidR="007525BA" w:rsidRPr="00D6357B" w:rsidRDefault="007525BA" w:rsidP="00D6357B">
      <w:pPr>
        <w:spacing w:after="0" w:line="360" w:lineRule="auto"/>
        <w:jc w:val="both"/>
        <w:rPr>
          <w:rFonts w:asciiTheme="majorHAnsi" w:hAnsiTheme="majorHAnsi" w:cstheme="minorHAnsi"/>
          <w:sz w:val="24"/>
          <w:szCs w:val="24"/>
        </w:rPr>
      </w:pPr>
    </w:p>
    <w:p w:rsidR="009C2ADE" w:rsidRPr="00D6357B" w:rsidRDefault="009C2ADE" w:rsidP="00D6357B">
      <w:pPr>
        <w:pStyle w:val="Balk1"/>
        <w:spacing w:before="0" w:line="360" w:lineRule="auto"/>
        <w:jc w:val="both"/>
        <w:rPr>
          <w:rFonts w:asciiTheme="majorHAnsi" w:hAnsiTheme="majorHAnsi" w:cstheme="minorHAnsi"/>
          <w:color w:val="auto"/>
          <w:sz w:val="24"/>
          <w:szCs w:val="24"/>
        </w:rPr>
      </w:pPr>
      <w:bookmarkStart w:id="23" w:name="_Toc223756087"/>
      <w:r w:rsidRPr="00D6357B">
        <w:rPr>
          <w:rFonts w:asciiTheme="majorHAnsi" w:hAnsiTheme="majorHAnsi" w:cstheme="minorHAnsi"/>
          <w:color w:val="auto"/>
          <w:sz w:val="24"/>
          <w:szCs w:val="24"/>
        </w:rPr>
        <w:t>PROGRAMIN YAPISI</w:t>
      </w:r>
      <w:bookmarkEnd w:id="21"/>
      <w:bookmarkEnd w:id="22"/>
      <w:bookmarkEnd w:id="23"/>
    </w:p>
    <w:p w:rsidR="00987134" w:rsidRPr="00D6357B" w:rsidRDefault="002A403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Uzmanlık </w:t>
      </w:r>
      <w:r w:rsidR="00572858" w:rsidRPr="00D6357B">
        <w:rPr>
          <w:rFonts w:asciiTheme="majorHAnsi" w:hAnsiTheme="majorHAnsi" w:cstheme="minorHAnsi"/>
          <w:sz w:val="24"/>
          <w:szCs w:val="24"/>
        </w:rPr>
        <w:t xml:space="preserve"> eğitimi süresince toplam </w:t>
      </w:r>
      <w:r w:rsidR="006514FB" w:rsidRPr="00D6357B">
        <w:rPr>
          <w:rFonts w:asciiTheme="majorHAnsi" w:hAnsiTheme="majorHAnsi" w:cstheme="minorHAnsi"/>
          <w:sz w:val="24"/>
          <w:szCs w:val="24"/>
        </w:rPr>
        <w:t>18</w:t>
      </w:r>
      <w:r w:rsidR="00310702" w:rsidRPr="00D6357B">
        <w:rPr>
          <w:rFonts w:asciiTheme="majorHAnsi" w:hAnsiTheme="majorHAnsi" w:cstheme="minorHAnsi"/>
          <w:sz w:val="24"/>
          <w:szCs w:val="24"/>
        </w:rPr>
        <w:t xml:space="preserve"> ay </w:t>
      </w:r>
      <w:r w:rsidR="00C31735" w:rsidRPr="00D6357B">
        <w:rPr>
          <w:rFonts w:asciiTheme="majorHAnsi" w:hAnsiTheme="majorHAnsi" w:cstheme="minorHAnsi"/>
          <w:sz w:val="24"/>
          <w:szCs w:val="24"/>
        </w:rPr>
        <w:t xml:space="preserve">Aile Hekimliği Temel Eğitimi ve 18 ay </w:t>
      </w:r>
      <w:r w:rsidR="00310702" w:rsidRPr="00D6357B">
        <w:rPr>
          <w:rFonts w:asciiTheme="majorHAnsi" w:hAnsiTheme="majorHAnsi" w:cstheme="minorHAnsi"/>
          <w:sz w:val="24"/>
          <w:szCs w:val="24"/>
        </w:rPr>
        <w:t>dış rotasyon mev</w:t>
      </w:r>
      <w:r w:rsidR="00AC47E7" w:rsidRPr="00D6357B">
        <w:rPr>
          <w:rFonts w:asciiTheme="majorHAnsi" w:hAnsiTheme="majorHAnsi" w:cstheme="minorHAnsi"/>
          <w:sz w:val="24"/>
          <w:szCs w:val="24"/>
        </w:rPr>
        <w:t>c</w:t>
      </w:r>
      <w:r w:rsidR="00310702" w:rsidRPr="00D6357B">
        <w:rPr>
          <w:rFonts w:asciiTheme="majorHAnsi" w:hAnsiTheme="majorHAnsi" w:cstheme="minorHAnsi"/>
          <w:sz w:val="24"/>
          <w:szCs w:val="24"/>
        </w:rPr>
        <w:t xml:space="preserve">uttur. </w:t>
      </w:r>
      <w:r w:rsidR="00C31735" w:rsidRPr="00D6357B">
        <w:rPr>
          <w:rFonts w:asciiTheme="majorHAnsi" w:hAnsiTheme="majorHAnsi" w:cstheme="minorHAnsi"/>
          <w:sz w:val="24"/>
          <w:szCs w:val="24"/>
        </w:rPr>
        <w:t xml:space="preserve">Aile Hekimliği uzmanlık eğitimine girişte ilk 1 ay uyum eğitimine ayrılmaktadır. Her 4‐6 aylık rotasyon döneminden sonra Aile Hekimliği programına dönmeniz ve öğrendiklerinizi pekiştirmeniz hedeflenmektedir. Sağlık  Bakanlığı  Halk Sağlığı Genel Müdürlüğü ile yapılan protokoller doğrultusunda tercihen  Aile Hekimliği uzmanının görev yaptığı Şanlıurfa İli Merkez İlçelerde belirlenmiş olan Aile Sağlığı Merkezlerinde eğitim almanız sağlanmaktadır. Eğitim Aile Sağlığı Merkezi ile ilgili çalışmalarımızın en kısa sürede tamamlanması planlanmaktadır. </w:t>
      </w:r>
      <w:r w:rsidR="00AC3F46" w:rsidRPr="00D6357B">
        <w:rPr>
          <w:rFonts w:asciiTheme="majorHAnsi" w:hAnsiTheme="majorHAnsi" w:cstheme="minorHAnsi"/>
          <w:sz w:val="24"/>
          <w:szCs w:val="24"/>
        </w:rPr>
        <w:t>Uzmanlık öğrencilerinin eğitim</w:t>
      </w:r>
      <w:r w:rsidR="00310702" w:rsidRPr="00D6357B">
        <w:rPr>
          <w:rFonts w:asciiTheme="majorHAnsi" w:hAnsiTheme="majorHAnsi" w:cstheme="minorHAnsi"/>
          <w:sz w:val="24"/>
          <w:szCs w:val="24"/>
        </w:rPr>
        <w:t xml:space="preserve"> süresi </w:t>
      </w:r>
      <w:r w:rsidR="006514FB" w:rsidRPr="00D6357B">
        <w:rPr>
          <w:rFonts w:asciiTheme="majorHAnsi" w:hAnsiTheme="majorHAnsi" w:cstheme="minorHAnsi"/>
          <w:sz w:val="24"/>
          <w:szCs w:val="24"/>
        </w:rPr>
        <w:t>gerektiğinde</w:t>
      </w:r>
      <w:r w:rsidR="00203846" w:rsidRPr="00D6357B">
        <w:rPr>
          <w:rFonts w:asciiTheme="majorHAnsi" w:hAnsiTheme="majorHAnsi" w:cstheme="minorHAnsi"/>
          <w:sz w:val="24"/>
          <w:szCs w:val="24"/>
        </w:rPr>
        <w:t xml:space="preserve"> </w:t>
      </w:r>
      <w:r w:rsidR="00AC47E7" w:rsidRPr="00D6357B">
        <w:rPr>
          <w:rFonts w:asciiTheme="majorHAnsi" w:hAnsiTheme="majorHAnsi" w:cstheme="minorHAnsi"/>
          <w:sz w:val="24"/>
          <w:szCs w:val="24"/>
        </w:rPr>
        <w:t>6 ay daha</w:t>
      </w:r>
      <w:r w:rsidR="00310702" w:rsidRPr="00D6357B">
        <w:rPr>
          <w:rFonts w:asciiTheme="majorHAnsi" w:hAnsiTheme="majorHAnsi" w:cstheme="minorHAnsi"/>
          <w:sz w:val="24"/>
          <w:szCs w:val="24"/>
        </w:rPr>
        <w:t xml:space="preserve"> uzatılabilmektedir. Aile hekimliği uzmanlık eğitiminiz aş</w:t>
      </w:r>
      <w:r w:rsidR="00B11D25" w:rsidRPr="00D6357B">
        <w:rPr>
          <w:rFonts w:asciiTheme="majorHAnsi" w:hAnsiTheme="majorHAnsi" w:cstheme="minorHAnsi"/>
          <w:sz w:val="24"/>
          <w:szCs w:val="24"/>
        </w:rPr>
        <w:t>ağıdaki bölümleri kapsayacaktır.</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HEKİMLİĞİ (18 AY): Aile Hekimliği Uyum Eğitimi, Aile Hekimliği Temel Eğitimi, Aile Sağlığı Merkezi Eğitimi.</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ROTASYONLAR (18 AY): İç Hastalıkları, Kadın Hastalıkları ve Doğum, Çocuk Sağlığı ve Hastalıkları, Ruh Sağlığı ve Hastalıkları, Kardiyoloji, Acil Tıp, Deri ve Zührevi Hastalıkları, Göğüs Hastalıkları, Seçmeli rotasyon (Nöroloji / Fiziksel Tıp ve Rehabilitasyon / Genel Cerrahi dallarından birinde)</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Aile hekimliği uzmanlık öğrencilerimizin devam etmekte olan intörn eğitimlerine de katılmaları zorunludur. Ayrıca her Çarşamba günü öğleden sonrası uzmanlık öğrencilerimiz, öğrenci ve öğretim üyelerinin katılacağı genel eğitim saati planlanmıştır. Bu eğitime diğer klinik çalışanları da katılabilir. </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Uzmanlık eğitiminin tamamlanmasında temel araştırma, analiz yetilerinin geliştirilmesi ve gelişmelere katkıda bulunmak açısından uzmanlık tezi hazırlanması çok önemlidir. Uzmanlık öğrencilerimiz tez konularını ilk yıl içerisinde seçerek gerekli çalışmalarına başlayacaklardır. </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Uzmanlık eğitimi tamamlanıncaya kadar uzmanlık öğrencilerimiz yayınlanmış en az 1 makale ve 1 bilimsel bildiriye sahip olmaları zorunludur.</w:t>
      </w:r>
    </w:p>
    <w:p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lastRenderedPageBreak/>
        <w:t>Kariyer Olasılıkları; Uzmanlık eğitimini bitiren aile hekimliği uzmanı entegre ilçe hastanelerinde, birinci basamak aile hekimliği uygulamasının yapıldığı aile sağlığı merkezlerinde, ilçe sağlık müdürlüklerinde, kamu kurumlarında, akademik birimlerde ve özel sektörde çalışabilmektedir.</w:t>
      </w:r>
    </w:p>
    <w:p w:rsidR="00B11D25" w:rsidRPr="00D6357B" w:rsidRDefault="00B11D25" w:rsidP="00D6357B">
      <w:pPr>
        <w:spacing w:after="0" w:line="360" w:lineRule="auto"/>
        <w:jc w:val="both"/>
        <w:rPr>
          <w:rFonts w:asciiTheme="majorHAnsi" w:hAnsiTheme="majorHAnsi" w:cstheme="minorHAnsi"/>
          <w:sz w:val="24"/>
          <w:szCs w:val="24"/>
        </w:rPr>
      </w:pPr>
    </w:p>
    <w:tbl>
      <w:tblPr>
        <w:tblStyle w:val="OrtaKlavuz3-Vurgu52"/>
        <w:tblpPr w:leftFromText="180" w:rightFromText="180" w:vertAnchor="text" w:horzAnchor="margin" w:tblpY="150"/>
        <w:tblW w:w="9400" w:type="dxa"/>
        <w:tblLook w:val="04A0" w:firstRow="1" w:lastRow="0" w:firstColumn="1" w:lastColumn="0" w:noHBand="0" w:noVBand="1"/>
      </w:tblPr>
      <w:tblGrid>
        <w:gridCol w:w="2943"/>
        <w:gridCol w:w="3477"/>
        <w:gridCol w:w="1188"/>
        <w:gridCol w:w="1792"/>
      </w:tblGrid>
      <w:tr w:rsidR="00B11D25" w:rsidRPr="00D6357B" w:rsidTr="007525B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Eğitimin adı</w:t>
            </w:r>
          </w:p>
        </w:tc>
        <w:tc>
          <w:tcPr>
            <w:tcW w:w="1188" w:type="dxa"/>
            <w:hideMark/>
          </w:tcPr>
          <w:p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Önerilen Yıl</w:t>
            </w:r>
          </w:p>
        </w:tc>
        <w:tc>
          <w:tcPr>
            <w:tcW w:w="1792" w:type="dxa"/>
            <w:hideMark/>
          </w:tcPr>
          <w:p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Eğitimin süresi</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B11D25" w:rsidRPr="00D6357B" w:rsidRDefault="00B11D25"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AİLE HEKİMLİĞİ (18 AY)</w:t>
            </w:r>
          </w:p>
        </w:tc>
        <w:tc>
          <w:tcPr>
            <w:tcW w:w="3477"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Aile Hekimliği Uyum Eğitimi</w:t>
            </w:r>
          </w:p>
        </w:tc>
        <w:tc>
          <w:tcPr>
            <w:tcW w:w="1188"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792"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 ay (İlk Ay)</w:t>
            </w:r>
          </w:p>
        </w:tc>
      </w:tr>
      <w:tr w:rsidR="00B11D25" w:rsidRPr="00D6357B"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Aile Hekimliği Temel Eğitimi</w:t>
            </w:r>
          </w:p>
        </w:tc>
        <w:tc>
          <w:tcPr>
            <w:tcW w:w="1188"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1-3</w:t>
            </w:r>
          </w:p>
        </w:tc>
        <w:tc>
          <w:tcPr>
            <w:tcW w:w="1792"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14-16 ay</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Aile Sağlığı Merkezi Eğitimi</w:t>
            </w:r>
          </w:p>
        </w:tc>
        <w:tc>
          <w:tcPr>
            <w:tcW w:w="1188"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1-3 ay</w:t>
            </w:r>
          </w:p>
        </w:tc>
      </w:tr>
      <w:tr w:rsidR="00B11D25" w:rsidRPr="00D6357B"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B11D25" w:rsidRPr="00D6357B" w:rsidRDefault="00B11D25"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ROTASYONLAR (18 AY)</w:t>
            </w:r>
          </w:p>
        </w:tc>
        <w:tc>
          <w:tcPr>
            <w:tcW w:w="3477"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İç Hastalıkları</w:t>
            </w:r>
          </w:p>
        </w:tc>
        <w:tc>
          <w:tcPr>
            <w:tcW w:w="1188"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792"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Kadın Hastalıkları ve Doğum</w:t>
            </w:r>
          </w:p>
        </w:tc>
        <w:tc>
          <w:tcPr>
            <w:tcW w:w="1188"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792"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3 ay </w:t>
            </w:r>
          </w:p>
        </w:tc>
      </w:tr>
      <w:tr w:rsidR="00B11D25" w:rsidRPr="00D6357B"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Çocuk Sağlığı ve Hastalıkları</w:t>
            </w:r>
          </w:p>
        </w:tc>
        <w:tc>
          <w:tcPr>
            <w:tcW w:w="1188"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Ruh Sağlığı ve Hastalıkları</w:t>
            </w:r>
          </w:p>
        </w:tc>
        <w:tc>
          <w:tcPr>
            <w:tcW w:w="1188"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2 ay </w:t>
            </w:r>
          </w:p>
        </w:tc>
      </w:tr>
      <w:tr w:rsidR="00B11D25" w:rsidRPr="00D6357B"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Kardiyoloji</w:t>
            </w:r>
          </w:p>
        </w:tc>
        <w:tc>
          <w:tcPr>
            <w:tcW w:w="1188"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 ay</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jc w:val="both"/>
              <w:rPr>
                <w:rFonts w:asciiTheme="majorHAnsi" w:hAnsiTheme="majorHAnsi" w:cstheme="minorHAnsi"/>
                <w:sz w:val="24"/>
                <w:szCs w:val="24"/>
              </w:rPr>
            </w:pPr>
          </w:p>
        </w:tc>
        <w:tc>
          <w:tcPr>
            <w:tcW w:w="3477" w:type="dxa"/>
          </w:tcPr>
          <w:p w:rsidR="00B11D25" w:rsidRPr="00D6357B" w:rsidRDefault="00B11D25" w:rsidP="00D6357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Acil Tıp</w:t>
            </w:r>
          </w:p>
        </w:tc>
        <w:tc>
          <w:tcPr>
            <w:tcW w:w="1188"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jc w:val="both"/>
              <w:rPr>
                <w:rFonts w:asciiTheme="majorHAnsi" w:hAnsiTheme="majorHAnsi" w:cstheme="minorHAnsi"/>
                <w:sz w:val="24"/>
                <w:szCs w:val="24"/>
              </w:rPr>
            </w:pPr>
          </w:p>
        </w:tc>
        <w:tc>
          <w:tcPr>
            <w:tcW w:w="3477" w:type="dxa"/>
          </w:tcPr>
          <w:p w:rsidR="00B11D25" w:rsidRPr="00D6357B" w:rsidRDefault="00B11D25" w:rsidP="00D6357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Deri ve Zührevi Hastalıkları</w:t>
            </w:r>
          </w:p>
        </w:tc>
        <w:tc>
          <w:tcPr>
            <w:tcW w:w="1188"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Göğüs Hastalıkları</w:t>
            </w:r>
          </w:p>
        </w:tc>
        <w:tc>
          <w:tcPr>
            <w:tcW w:w="1188"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hideMark/>
          </w:tcPr>
          <w:p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rsidTr="007525BA">
        <w:trPr>
          <w:trHeight w:val="204"/>
        </w:trPr>
        <w:tc>
          <w:tcPr>
            <w:cnfStyle w:val="001000000000" w:firstRow="0" w:lastRow="0" w:firstColumn="1" w:lastColumn="0" w:oddVBand="0" w:evenVBand="0" w:oddHBand="0" w:evenHBand="0" w:firstRowFirstColumn="0" w:firstRowLastColumn="0" w:lastRowFirstColumn="0" w:lastRowLastColumn="0"/>
            <w:tcW w:w="2943" w:type="dxa"/>
            <w:vMerge/>
          </w:tcPr>
          <w:p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Seçmeli rotasyon</w:t>
            </w:r>
          </w:p>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(Nöroloji / Fiziksel Tıp ve Rehabilitasyon / Genel Cerrahi dallarından birinde)</w:t>
            </w:r>
          </w:p>
        </w:tc>
        <w:tc>
          <w:tcPr>
            <w:tcW w:w="1188"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hideMark/>
          </w:tcPr>
          <w:p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bl>
    <w:p w:rsidR="00B11D25" w:rsidRPr="00D6357B" w:rsidRDefault="00B11D25" w:rsidP="00D6357B">
      <w:pPr>
        <w:spacing w:after="0" w:line="360" w:lineRule="auto"/>
        <w:jc w:val="both"/>
        <w:rPr>
          <w:rFonts w:asciiTheme="majorHAnsi" w:hAnsiTheme="majorHAnsi" w:cstheme="minorHAnsi"/>
          <w:sz w:val="24"/>
          <w:szCs w:val="24"/>
        </w:rPr>
      </w:pPr>
    </w:p>
    <w:p w:rsidR="00D23524" w:rsidRPr="00D6357B" w:rsidRDefault="00D23524" w:rsidP="00D6357B">
      <w:pPr>
        <w:pStyle w:val="Balk1"/>
        <w:spacing w:before="0" w:line="360" w:lineRule="auto"/>
        <w:ind w:right="71"/>
        <w:jc w:val="both"/>
        <w:rPr>
          <w:rFonts w:asciiTheme="majorHAnsi" w:hAnsiTheme="majorHAnsi" w:cstheme="minorHAnsi"/>
          <w:color w:val="auto"/>
          <w:sz w:val="24"/>
          <w:szCs w:val="24"/>
        </w:rPr>
      </w:pPr>
      <w:bookmarkStart w:id="24" w:name="_Toc262066838"/>
      <w:bookmarkStart w:id="25" w:name="_Toc262126749"/>
      <w:bookmarkStart w:id="26" w:name="_Toc223756088"/>
      <w:r w:rsidRPr="00D6357B">
        <w:rPr>
          <w:rFonts w:asciiTheme="majorHAnsi" w:hAnsiTheme="majorHAnsi" w:cstheme="minorHAnsi"/>
          <w:color w:val="auto"/>
          <w:sz w:val="24"/>
          <w:szCs w:val="24"/>
        </w:rPr>
        <w:t>EĞİTİM YÖNTEMİ</w:t>
      </w:r>
      <w:bookmarkEnd w:id="24"/>
      <w:bookmarkEnd w:id="25"/>
      <w:bookmarkEnd w:id="26"/>
    </w:p>
    <w:p w:rsidR="00E27E37" w:rsidRPr="00D6357B" w:rsidRDefault="00DA103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Anabilim dalımızdaki eğitim yöntemi modern uygulamalar paralelinde yapılmaya çalışılmaktadır. Güncel eğitim prensipleri etkileşimli öğrenmeyi, </w:t>
      </w:r>
      <w:r w:rsidR="00604DE1" w:rsidRPr="00D6357B">
        <w:rPr>
          <w:rFonts w:asciiTheme="majorHAnsi" w:hAnsiTheme="majorHAnsi" w:cstheme="minorHAnsi"/>
          <w:sz w:val="24"/>
          <w:szCs w:val="24"/>
        </w:rPr>
        <w:t xml:space="preserve">koçluk uygulamalarını, </w:t>
      </w:r>
      <w:r w:rsidRPr="00D6357B">
        <w:rPr>
          <w:rFonts w:asciiTheme="majorHAnsi" w:hAnsiTheme="majorHAnsi" w:cstheme="minorHAnsi"/>
          <w:sz w:val="24"/>
          <w:szCs w:val="24"/>
        </w:rPr>
        <w:t>küçük grup çalışmalarını ve proble</w:t>
      </w:r>
      <w:r w:rsidR="00D66041" w:rsidRPr="00D6357B">
        <w:rPr>
          <w:rFonts w:asciiTheme="majorHAnsi" w:hAnsiTheme="majorHAnsi" w:cstheme="minorHAnsi"/>
          <w:sz w:val="24"/>
          <w:szCs w:val="24"/>
        </w:rPr>
        <w:t>m çözmeye yönelik eğitimi ön</w:t>
      </w:r>
      <w:r w:rsidRPr="00D6357B">
        <w:rPr>
          <w:rFonts w:asciiTheme="majorHAnsi" w:hAnsiTheme="majorHAnsi" w:cstheme="minorHAnsi"/>
          <w:sz w:val="24"/>
          <w:szCs w:val="24"/>
        </w:rPr>
        <w:t xml:space="preserve"> plana çıkarmaktadır. Anabilim dalımızda da eğiticilerin sunacağı sınıf derslerinin yanında </w:t>
      </w:r>
      <w:r w:rsidR="002A4038" w:rsidRPr="00D6357B">
        <w:rPr>
          <w:rFonts w:asciiTheme="majorHAnsi" w:hAnsiTheme="majorHAnsi" w:cstheme="minorHAnsi"/>
          <w:sz w:val="24"/>
          <w:szCs w:val="24"/>
        </w:rPr>
        <w:t>uzmanlık öğrencilerimizin</w:t>
      </w:r>
      <w:r w:rsidRPr="00D6357B">
        <w:rPr>
          <w:rFonts w:asciiTheme="majorHAnsi" w:hAnsiTheme="majorHAnsi" w:cstheme="minorHAnsi"/>
          <w:sz w:val="24"/>
          <w:szCs w:val="24"/>
        </w:rPr>
        <w:t xml:space="preserve"> seminer sunumları, hasta başı eğitimler, bire bir poliklinik uygulamaları ve beceri eğitimleri söz konusu olacaktır. Eğitimde katılımcı bir yaklaşım teşvik edilecek ve bireysel öğrenen ihtiyaçlarının belirlenmesi ve karşılanmasına çalışılacaktır.</w:t>
      </w:r>
    </w:p>
    <w:p w:rsidR="00B453DD" w:rsidRPr="00D6357B" w:rsidRDefault="00B453DD"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lastRenderedPageBreak/>
        <w:t>Eğitim ve Öğretim süresince Uzmanlık Öğrencisinin anabilim dalı tarafından yürütülen eğitim programına katıl</w:t>
      </w:r>
      <w:r w:rsidR="00D0198C" w:rsidRPr="00D6357B">
        <w:rPr>
          <w:rFonts w:asciiTheme="majorHAnsi" w:hAnsiTheme="majorHAnsi" w:cstheme="minorHAnsi"/>
          <w:sz w:val="24"/>
          <w:szCs w:val="24"/>
        </w:rPr>
        <w:t>ımı zorunludur. Aile Hekimliği Anabilim Dalı</w:t>
      </w:r>
      <w:r w:rsidRPr="00D6357B">
        <w:rPr>
          <w:rFonts w:asciiTheme="majorHAnsi" w:hAnsiTheme="majorHAnsi" w:cstheme="minorHAnsi"/>
          <w:sz w:val="24"/>
          <w:szCs w:val="24"/>
        </w:rPr>
        <w:t xml:space="preserve"> eğitim programı olarak Çarşamba günleri saat 15.00’de Seminer Sunumları</w:t>
      </w:r>
      <w:r w:rsidR="00D0198C" w:rsidRPr="00D6357B">
        <w:rPr>
          <w:rFonts w:asciiTheme="majorHAnsi" w:hAnsiTheme="majorHAnsi" w:cstheme="minorHAnsi"/>
          <w:sz w:val="24"/>
          <w:szCs w:val="24"/>
        </w:rPr>
        <w:t xml:space="preserve"> ve saat </w:t>
      </w:r>
      <w:r w:rsidRPr="00D6357B">
        <w:rPr>
          <w:rFonts w:asciiTheme="majorHAnsi" w:hAnsiTheme="majorHAnsi" w:cstheme="minorHAnsi"/>
          <w:sz w:val="24"/>
          <w:szCs w:val="24"/>
        </w:rPr>
        <w:t xml:space="preserve">16.00’da </w:t>
      </w:r>
      <w:r w:rsidR="00D0198C" w:rsidRPr="00D6357B">
        <w:rPr>
          <w:rFonts w:asciiTheme="majorHAnsi" w:hAnsiTheme="majorHAnsi" w:cstheme="minorHAnsi"/>
          <w:sz w:val="24"/>
          <w:szCs w:val="24"/>
        </w:rPr>
        <w:t xml:space="preserve">Makale Saati gerçekleştirilmektedir. Perşembe günü ise çevirim içi olarak Olgu Sunumları yapılmaktadır. Bu eğitim faaliyetlerinde uzmanlık öğrencisinin aktif olarak görev alması beklenir. </w:t>
      </w:r>
    </w:p>
    <w:p w:rsidR="00B453DD" w:rsidRPr="00D6357B" w:rsidRDefault="00B453DD"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Seminer konuları aşağıdaki listeye öncelik verilerek seçilecektir. Her eğitim öğretim yılı başında seminer programları düzenlenerek tarih ve danışman bilgisi sizlerle paylaşılacaktır. Gerektiğinde sizin tercihleriniz de dikkate alınacak, eğitim programında ihtiyacınıza uygun değişiklikler yapılacak.</w:t>
      </w:r>
    </w:p>
    <w:p w:rsidR="00D0198C" w:rsidRPr="00D6357B" w:rsidRDefault="00D0198C"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Makale Saatinde ise Aile Hekimliğini ilgilendiren konularda, güncel, uluslararası kaynakların derinlemesine incelenmesi amaçlanmaktadır. Ayrıca uzmanlık öğrencisinin araştırma yöntemlerine aşina olması, kaynaklara erişimi deneyimlemesi amaçlanmaktadır. </w:t>
      </w:r>
    </w:p>
    <w:p w:rsidR="00D0198C" w:rsidRPr="00D6357B" w:rsidRDefault="00D0198C"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Olgu Sunumları ile de Uzmanlık Öğrencisinin karşılaştığı özellikli vakaları tartışma olanağı bulmaları amaçlanmaktadır. Tüm öğrencilerin katılımını sağlayabilmek amacıyla çevirim içi olarak planlanmıştır.</w:t>
      </w:r>
    </w:p>
    <w:p w:rsidR="00B453DD" w:rsidRPr="00D6357B" w:rsidRDefault="00B453DD" w:rsidP="00D6357B">
      <w:pPr>
        <w:spacing w:after="0" w:line="360" w:lineRule="auto"/>
        <w:ind w:right="71"/>
        <w:rPr>
          <w:rFonts w:asciiTheme="majorHAnsi" w:hAnsiTheme="majorHAnsi" w:cstheme="minorHAnsi"/>
          <w:sz w:val="24"/>
          <w:szCs w:val="24"/>
          <w:highlight w:val="yellow"/>
        </w:rPr>
      </w:pPr>
    </w:p>
    <w:tbl>
      <w:tblPr>
        <w:tblStyle w:val="AkKlavuz-Vurgu5"/>
        <w:tblW w:w="0" w:type="auto"/>
        <w:jc w:val="center"/>
        <w:tblLook w:val="04A0" w:firstRow="1" w:lastRow="0" w:firstColumn="1" w:lastColumn="0" w:noHBand="0" w:noVBand="1"/>
      </w:tblPr>
      <w:tblGrid>
        <w:gridCol w:w="4468"/>
        <w:gridCol w:w="4318"/>
      </w:tblGrid>
      <w:tr w:rsidR="00B453DD" w:rsidRPr="00D6357B" w:rsidTr="001C5E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gridSpan w:val="2"/>
          </w:tcPr>
          <w:p w:rsidR="00B453DD" w:rsidRPr="00D6357B" w:rsidRDefault="00B453DD" w:rsidP="00D6357B">
            <w:pPr>
              <w:spacing w:after="0" w:line="360" w:lineRule="auto"/>
              <w:ind w:right="71"/>
              <w:jc w:val="center"/>
              <w:rPr>
                <w:rFonts w:cstheme="minorHAnsi"/>
                <w:sz w:val="24"/>
                <w:szCs w:val="24"/>
              </w:rPr>
            </w:pPr>
            <w:r w:rsidRPr="00D6357B">
              <w:rPr>
                <w:rFonts w:cstheme="minorHAnsi"/>
                <w:sz w:val="24"/>
                <w:szCs w:val="24"/>
              </w:rPr>
              <w:t>SEMİNER KONULARI</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Aile Hekimliğinin Tanımı, Tarihçesi ve İlkeleri</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Akut Boğaz Ağrısı</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rPr>
                <w:rFonts w:cstheme="minorHAnsi"/>
                <w:b w:val="0"/>
                <w:sz w:val="24"/>
                <w:szCs w:val="24"/>
              </w:rPr>
            </w:pPr>
            <w:r w:rsidRPr="00D6357B">
              <w:rPr>
                <w:rFonts w:cstheme="minorHAnsi"/>
                <w:b w:val="0"/>
                <w:sz w:val="24"/>
                <w:szCs w:val="24"/>
              </w:rPr>
              <w:t>Hasta Eğitimi</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Baş Ağrısı</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Sağlık Geliştirilmesi ve Hastalıkların Önlenmesi</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Halsizlik</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Aşılar</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Hipertansiyon</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rPr>
                <w:rFonts w:cstheme="minorHAnsi"/>
                <w:b w:val="0"/>
                <w:sz w:val="24"/>
                <w:szCs w:val="24"/>
              </w:rPr>
            </w:pPr>
            <w:r w:rsidRPr="00D6357B">
              <w:rPr>
                <w:rFonts w:cstheme="minorHAnsi"/>
                <w:b w:val="0"/>
                <w:sz w:val="24"/>
                <w:szCs w:val="24"/>
              </w:rPr>
              <w:t>Elektrokardiyografi Değerlendirme</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Diyabet</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rPr>
                <w:rFonts w:cstheme="minorHAnsi"/>
                <w:b w:val="0"/>
                <w:sz w:val="24"/>
                <w:szCs w:val="24"/>
              </w:rPr>
            </w:pPr>
            <w:r w:rsidRPr="00D6357B">
              <w:rPr>
                <w:rFonts w:cstheme="minorHAnsi"/>
                <w:b w:val="0"/>
                <w:sz w:val="24"/>
                <w:szCs w:val="24"/>
              </w:rPr>
              <w:t>PA Akciğer Grafisi Değerlendirme</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Ateşli Çocuğa Yaklaşım</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Sağlam Çocuk Bakımı</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Metabolik Sendrom</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Ergenlik Gelişimi ve Tarama</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Kronik Obstrüktif Akciğer Hastalığı</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Gebelik öncesi Bakım</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Depresyon</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Gebe takibi</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Menopoz</w:t>
            </w:r>
          </w:p>
        </w:tc>
      </w:tr>
      <w:tr w:rsidR="00B453DD" w:rsidRPr="00D6357B"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Sağlıklı Yaşlanma</w:t>
            </w:r>
          </w:p>
        </w:tc>
        <w:tc>
          <w:tcPr>
            <w:tcW w:w="4318" w:type="dxa"/>
          </w:tcPr>
          <w:p w:rsidR="00B453DD" w:rsidRPr="00D6357B" w:rsidRDefault="00B453DD"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Osteoporoz</w:t>
            </w:r>
          </w:p>
        </w:tc>
      </w:tr>
      <w:tr w:rsidR="00B453DD" w:rsidRPr="00D6357B"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rsidR="00B453DD" w:rsidRPr="00D6357B" w:rsidRDefault="00B453DD" w:rsidP="00D6357B">
            <w:pPr>
              <w:spacing w:after="0" w:line="360" w:lineRule="auto"/>
              <w:ind w:right="71"/>
              <w:rPr>
                <w:rFonts w:cstheme="minorHAnsi"/>
                <w:b w:val="0"/>
                <w:sz w:val="24"/>
                <w:szCs w:val="24"/>
              </w:rPr>
            </w:pPr>
            <w:r w:rsidRPr="00D6357B">
              <w:rPr>
                <w:rFonts w:cstheme="minorHAnsi"/>
                <w:b w:val="0"/>
                <w:sz w:val="24"/>
                <w:szCs w:val="24"/>
              </w:rPr>
              <w:t>Aile Hekimliği Biriminin Yönetimi</w:t>
            </w:r>
          </w:p>
        </w:tc>
        <w:tc>
          <w:tcPr>
            <w:tcW w:w="4318" w:type="dxa"/>
          </w:tcPr>
          <w:p w:rsidR="00B453DD" w:rsidRPr="00D6357B" w:rsidRDefault="00B453DD"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Yeni</w:t>
            </w:r>
            <w:r w:rsidR="00D0198C" w:rsidRPr="00D6357B">
              <w:rPr>
                <w:rFonts w:asciiTheme="majorHAnsi" w:hAnsiTheme="majorHAnsi" w:cstheme="minorHAnsi"/>
                <w:sz w:val="24"/>
                <w:szCs w:val="24"/>
              </w:rPr>
              <w:t xml:space="preserve"> </w:t>
            </w:r>
            <w:r w:rsidRPr="00D6357B">
              <w:rPr>
                <w:rFonts w:asciiTheme="majorHAnsi" w:hAnsiTheme="majorHAnsi" w:cstheme="minorHAnsi"/>
                <w:sz w:val="24"/>
                <w:szCs w:val="24"/>
              </w:rPr>
              <w:t>doğan Sarılığı</w:t>
            </w:r>
          </w:p>
        </w:tc>
      </w:tr>
    </w:tbl>
    <w:p w:rsidR="00B453DD" w:rsidRPr="00D6357B" w:rsidRDefault="00B453DD" w:rsidP="00D6357B">
      <w:pPr>
        <w:spacing w:after="0" w:line="360" w:lineRule="auto"/>
        <w:jc w:val="both"/>
        <w:rPr>
          <w:rFonts w:asciiTheme="majorHAnsi" w:hAnsiTheme="majorHAnsi" w:cstheme="minorHAnsi"/>
          <w:sz w:val="24"/>
          <w:szCs w:val="24"/>
        </w:rPr>
      </w:pPr>
    </w:p>
    <w:p w:rsidR="00D23524" w:rsidRPr="00D6357B" w:rsidRDefault="00D23524" w:rsidP="00D6357B">
      <w:pPr>
        <w:pStyle w:val="Balk1"/>
        <w:spacing w:before="0" w:line="360" w:lineRule="auto"/>
        <w:ind w:right="74"/>
        <w:jc w:val="both"/>
        <w:rPr>
          <w:rFonts w:asciiTheme="majorHAnsi" w:hAnsiTheme="majorHAnsi" w:cstheme="minorHAnsi"/>
          <w:color w:val="auto"/>
          <w:sz w:val="24"/>
          <w:szCs w:val="24"/>
        </w:rPr>
      </w:pPr>
      <w:bookmarkStart w:id="27" w:name="_Toc262066839"/>
      <w:bookmarkStart w:id="28" w:name="_Toc262126750"/>
      <w:bookmarkStart w:id="29" w:name="_Toc223756089"/>
      <w:r w:rsidRPr="00D6357B">
        <w:rPr>
          <w:rFonts w:asciiTheme="majorHAnsi" w:hAnsiTheme="majorHAnsi" w:cstheme="minorHAnsi"/>
          <w:color w:val="auto"/>
          <w:sz w:val="24"/>
          <w:szCs w:val="24"/>
        </w:rPr>
        <w:lastRenderedPageBreak/>
        <w:t>DEĞERLENDİRME</w:t>
      </w:r>
      <w:bookmarkEnd w:id="27"/>
      <w:bookmarkEnd w:id="28"/>
      <w:bookmarkEnd w:id="29"/>
    </w:p>
    <w:p w:rsidR="00604DE1" w:rsidRDefault="00AC3F4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Uzmanlık öğrencileri</w:t>
      </w:r>
      <w:r w:rsidR="00E27E37" w:rsidRPr="00D6357B">
        <w:rPr>
          <w:rFonts w:asciiTheme="majorHAnsi" w:hAnsiTheme="majorHAnsi" w:cstheme="minorHAnsi"/>
          <w:sz w:val="24"/>
          <w:szCs w:val="24"/>
        </w:rPr>
        <w:t xml:space="preserve"> </w:t>
      </w:r>
      <w:r w:rsidR="00D66041" w:rsidRPr="00D6357B">
        <w:rPr>
          <w:rFonts w:asciiTheme="majorHAnsi" w:hAnsiTheme="majorHAnsi" w:cstheme="minorHAnsi"/>
          <w:sz w:val="24"/>
          <w:szCs w:val="24"/>
        </w:rPr>
        <w:t xml:space="preserve">tüzük gereği </w:t>
      </w:r>
      <w:r w:rsidR="00E27E37" w:rsidRPr="00D6357B">
        <w:rPr>
          <w:rFonts w:asciiTheme="majorHAnsi" w:hAnsiTheme="majorHAnsi" w:cstheme="minorHAnsi"/>
          <w:sz w:val="24"/>
          <w:szCs w:val="24"/>
        </w:rPr>
        <w:t xml:space="preserve">6 aylık </w:t>
      </w:r>
      <w:r w:rsidR="00194FD8" w:rsidRPr="00D6357B">
        <w:rPr>
          <w:rFonts w:asciiTheme="majorHAnsi" w:hAnsiTheme="majorHAnsi" w:cstheme="minorHAnsi"/>
          <w:sz w:val="24"/>
          <w:szCs w:val="24"/>
        </w:rPr>
        <w:t>aralıklarla</w:t>
      </w:r>
      <w:r w:rsidR="00E27E37" w:rsidRPr="00D6357B">
        <w:rPr>
          <w:rFonts w:asciiTheme="majorHAnsi" w:hAnsiTheme="majorHAnsi" w:cstheme="minorHAnsi"/>
          <w:sz w:val="24"/>
          <w:szCs w:val="24"/>
        </w:rPr>
        <w:t xml:space="preserve"> yazılı sınava tabi tutulur. </w:t>
      </w:r>
      <w:r w:rsidR="00604DE1" w:rsidRPr="00D6357B">
        <w:rPr>
          <w:rFonts w:asciiTheme="majorHAnsi" w:hAnsiTheme="majorHAnsi" w:cstheme="minorHAnsi"/>
          <w:sz w:val="24"/>
          <w:szCs w:val="24"/>
        </w:rPr>
        <w:t xml:space="preserve">Her rotasyon sonunda rotasyonla ilgili değerlendirme formları </w:t>
      </w:r>
      <w:r w:rsidR="008A42A5" w:rsidRPr="00D6357B">
        <w:rPr>
          <w:rFonts w:asciiTheme="majorHAnsi" w:hAnsiTheme="majorHAnsi" w:cstheme="minorHAnsi"/>
          <w:sz w:val="24"/>
          <w:szCs w:val="24"/>
        </w:rPr>
        <w:t>(</w:t>
      </w:r>
      <w:r w:rsidRPr="00D6357B">
        <w:rPr>
          <w:rFonts w:asciiTheme="majorHAnsi" w:hAnsiTheme="majorHAnsi" w:cstheme="minorHAnsi"/>
          <w:sz w:val="24"/>
          <w:szCs w:val="24"/>
        </w:rPr>
        <w:t>uzmanlık öğrenci</w:t>
      </w:r>
      <w:r w:rsidR="008A42A5" w:rsidRPr="00D6357B">
        <w:rPr>
          <w:rFonts w:asciiTheme="majorHAnsi" w:hAnsiTheme="majorHAnsi" w:cstheme="minorHAnsi"/>
          <w:sz w:val="24"/>
          <w:szCs w:val="24"/>
        </w:rPr>
        <w:t xml:space="preserve"> karnesi) </w:t>
      </w:r>
      <w:r w:rsidR="00604DE1" w:rsidRPr="00D6357B">
        <w:rPr>
          <w:rFonts w:asciiTheme="majorHAnsi" w:hAnsiTheme="majorHAnsi" w:cstheme="minorHAnsi"/>
          <w:sz w:val="24"/>
          <w:szCs w:val="24"/>
        </w:rPr>
        <w:t xml:space="preserve">doldurularak ilgili öğretim üyelerince onaylanır. </w:t>
      </w:r>
      <w:r w:rsidR="007579FB" w:rsidRPr="00D6357B">
        <w:rPr>
          <w:rFonts w:asciiTheme="majorHAnsi" w:hAnsiTheme="majorHAnsi" w:cstheme="minorHAnsi"/>
          <w:sz w:val="24"/>
          <w:szCs w:val="24"/>
        </w:rPr>
        <w:t xml:space="preserve">Aile hekimliği rotasyonu sırasında </w:t>
      </w:r>
      <w:r w:rsidRPr="00D6357B">
        <w:rPr>
          <w:rFonts w:asciiTheme="majorHAnsi" w:hAnsiTheme="majorHAnsi" w:cstheme="minorHAnsi"/>
          <w:sz w:val="24"/>
          <w:szCs w:val="24"/>
        </w:rPr>
        <w:t xml:space="preserve">uzmanlık öğrenci </w:t>
      </w:r>
      <w:r w:rsidR="007579FB" w:rsidRPr="00D6357B">
        <w:rPr>
          <w:rFonts w:asciiTheme="majorHAnsi" w:hAnsiTheme="majorHAnsi" w:cstheme="minorHAnsi"/>
          <w:sz w:val="24"/>
          <w:szCs w:val="24"/>
        </w:rPr>
        <w:t xml:space="preserve">karnesi her rotasyon diliminde ayrı ayrı doldurulmalıdır. </w:t>
      </w:r>
      <w:r w:rsidR="008A42A5" w:rsidRPr="00D6357B">
        <w:rPr>
          <w:rFonts w:asciiTheme="majorHAnsi" w:hAnsiTheme="majorHAnsi" w:cstheme="minorHAnsi"/>
          <w:sz w:val="24"/>
          <w:szCs w:val="24"/>
        </w:rPr>
        <w:t xml:space="preserve">Bu formların rotasyonun hemen bitiminde anabilim dalımızın sekreterliğine teslim edilmesi son derece önemlidir. </w:t>
      </w:r>
      <w:r w:rsidR="00254034" w:rsidRPr="00D6357B">
        <w:rPr>
          <w:rFonts w:asciiTheme="majorHAnsi" w:hAnsiTheme="majorHAnsi" w:cstheme="minorHAnsi"/>
          <w:sz w:val="24"/>
          <w:szCs w:val="24"/>
        </w:rPr>
        <w:t xml:space="preserve">Tamamladığı rotasyonun karnesini teslim etmeyen </w:t>
      </w:r>
      <w:r w:rsidRPr="00D6357B">
        <w:rPr>
          <w:rFonts w:asciiTheme="majorHAnsi" w:hAnsiTheme="majorHAnsi" w:cstheme="minorHAnsi"/>
          <w:sz w:val="24"/>
          <w:szCs w:val="24"/>
        </w:rPr>
        <w:t xml:space="preserve">uzmanlık öğrencilerinin </w:t>
      </w:r>
      <w:r w:rsidR="00254034" w:rsidRPr="00D6357B">
        <w:rPr>
          <w:rFonts w:asciiTheme="majorHAnsi" w:hAnsiTheme="majorHAnsi" w:cstheme="minorHAnsi"/>
          <w:sz w:val="24"/>
          <w:szCs w:val="24"/>
        </w:rPr>
        <w:t xml:space="preserve"> sonraki rotasyona başlaması mümkün değildir.</w:t>
      </w:r>
      <w:r w:rsidR="005037F4" w:rsidRPr="00D6357B">
        <w:rPr>
          <w:rFonts w:asciiTheme="majorHAnsi" w:hAnsiTheme="majorHAnsi" w:cstheme="minorHAnsi"/>
          <w:sz w:val="24"/>
          <w:szCs w:val="24"/>
        </w:rPr>
        <w:t xml:space="preserve"> </w:t>
      </w:r>
      <w:r w:rsidR="00604DE1" w:rsidRPr="00D6357B">
        <w:rPr>
          <w:rFonts w:asciiTheme="majorHAnsi" w:hAnsiTheme="majorHAnsi" w:cstheme="minorHAnsi"/>
          <w:sz w:val="24"/>
          <w:szCs w:val="24"/>
        </w:rPr>
        <w:t xml:space="preserve">Bunun dışında eğitim boyunca öğretim </w:t>
      </w:r>
      <w:r w:rsidR="005037F4" w:rsidRPr="00D6357B">
        <w:rPr>
          <w:rFonts w:asciiTheme="majorHAnsi" w:hAnsiTheme="majorHAnsi" w:cstheme="minorHAnsi"/>
          <w:sz w:val="24"/>
          <w:szCs w:val="24"/>
        </w:rPr>
        <w:t xml:space="preserve">üyeleri tarafından her fırsatta formatif </w:t>
      </w:r>
      <w:r w:rsidR="00604DE1" w:rsidRPr="00D6357B">
        <w:rPr>
          <w:rFonts w:asciiTheme="majorHAnsi" w:hAnsiTheme="majorHAnsi" w:cstheme="minorHAnsi"/>
          <w:sz w:val="24"/>
          <w:szCs w:val="24"/>
        </w:rPr>
        <w:t xml:space="preserve">değerlendirmeler yapılır. </w:t>
      </w:r>
      <w:r w:rsidRPr="00D6357B">
        <w:rPr>
          <w:rFonts w:asciiTheme="majorHAnsi" w:hAnsiTheme="majorHAnsi" w:cstheme="minorHAnsi"/>
          <w:sz w:val="24"/>
          <w:szCs w:val="24"/>
        </w:rPr>
        <w:t>Uzmanlık öğrencilerinin</w:t>
      </w:r>
      <w:r w:rsidR="00A1782D" w:rsidRPr="00D6357B">
        <w:rPr>
          <w:rFonts w:asciiTheme="majorHAnsi" w:hAnsiTheme="majorHAnsi" w:cstheme="minorHAnsi"/>
          <w:sz w:val="24"/>
          <w:szCs w:val="24"/>
        </w:rPr>
        <w:t xml:space="preserve"> eğitim boy</w:t>
      </w:r>
      <w:r w:rsidR="008A42A5" w:rsidRPr="00D6357B">
        <w:rPr>
          <w:rFonts w:asciiTheme="majorHAnsi" w:hAnsiTheme="majorHAnsi" w:cstheme="minorHAnsi"/>
          <w:sz w:val="24"/>
          <w:szCs w:val="24"/>
        </w:rPr>
        <w:t>unca sergilediği tutum, görevin</w:t>
      </w:r>
      <w:r w:rsidR="00A1782D" w:rsidRPr="00D6357B">
        <w:rPr>
          <w:rFonts w:asciiTheme="majorHAnsi" w:hAnsiTheme="majorHAnsi" w:cstheme="minorHAnsi"/>
          <w:sz w:val="24"/>
          <w:szCs w:val="24"/>
        </w:rPr>
        <w:t>e bağlılığı ve eğiticilerin kanaati</w:t>
      </w:r>
      <w:r w:rsidR="005037F4" w:rsidRPr="00D6357B">
        <w:rPr>
          <w:rFonts w:asciiTheme="majorHAnsi" w:hAnsiTheme="majorHAnsi" w:cstheme="minorHAnsi"/>
          <w:sz w:val="24"/>
          <w:szCs w:val="24"/>
        </w:rPr>
        <w:t xml:space="preserve"> </w:t>
      </w:r>
      <w:r w:rsidR="00A1782D" w:rsidRPr="00D6357B">
        <w:rPr>
          <w:rFonts w:asciiTheme="majorHAnsi" w:hAnsiTheme="majorHAnsi" w:cstheme="minorHAnsi"/>
          <w:sz w:val="24"/>
          <w:szCs w:val="24"/>
        </w:rPr>
        <w:t>de dikkate alınacaktır.</w:t>
      </w:r>
      <w:r w:rsidR="005037F4" w:rsidRPr="00D6357B">
        <w:rPr>
          <w:rFonts w:asciiTheme="majorHAnsi" w:hAnsiTheme="majorHAnsi" w:cstheme="minorHAnsi"/>
          <w:sz w:val="24"/>
          <w:szCs w:val="24"/>
        </w:rPr>
        <w:t xml:space="preserve"> </w:t>
      </w:r>
      <w:r w:rsidR="008A42A5" w:rsidRPr="00D6357B">
        <w:rPr>
          <w:rFonts w:asciiTheme="majorHAnsi" w:hAnsiTheme="majorHAnsi" w:cstheme="minorHAnsi"/>
          <w:sz w:val="24"/>
          <w:szCs w:val="24"/>
        </w:rPr>
        <w:t>Uzmanlık</w:t>
      </w:r>
      <w:r w:rsidR="00604DE1" w:rsidRPr="00D6357B">
        <w:rPr>
          <w:rFonts w:asciiTheme="majorHAnsi" w:hAnsiTheme="majorHAnsi" w:cstheme="minorHAnsi"/>
          <w:sz w:val="24"/>
          <w:szCs w:val="24"/>
        </w:rPr>
        <w:t xml:space="preserve"> eğitimi sonunda tez savunması ve bitirme sınavı yapılır.</w:t>
      </w:r>
    </w:p>
    <w:p w:rsidR="00EA51C8" w:rsidRPr="00D6357B" w:rsidRDefault="00EA51C8" w:rsidP="00D6357B">
      <w:pPr>
        <w:spacing w:after="0" w:line="360" w:lineRule="auto"/>
        <w:jc w:val="both"/>
        <w:rPr>
          <w:rFonts w:asciiTheme="majorHAnsi" w:hAnsiTheme="majorHAnsi" w:cstheme="minorHAnsi"/>
          <w:sz w:val="24"/>
          <w:szCs w:val="24"/>
        </w:rPr>
      </w:pPr>
    </w:p>
    <w:p w:rsidR="00EA51C8" w:rsidRDefault="009F5215" w:rsidP="00EA51C8">
      <w:pPr>
        <w:pStyle w:val="Balk1"/>
        <w:spacing w:before="0" w:line="360" w:lineRule="auto"/>
        <w:ind w:right="71"/>
        <w:jc w:val="both"/>
        <w:rPr>
          <w:rFonts w:asciiTheme="majorHAnsi" w:hAnsiTheme="majorHAnsi" w:cstheme="minorHAnsi"/>
          <w:color w:val="auto"/>
        </w:rPr>
      </w:pPr>
      <w:bookmarkStart w:id="30" w:name="_Toc262066840"/>
      <w:bookmarkStart w:id="31" w:name="_Toc262126751"/>
      <w:bookmarkStart w:id="32" w:name="_Toc223756090"/>
      <w:r w:rsidRPr="00EA51C8">
        <w:rPr>
          <w:rFonts w:asciiTheme="majorHAnsi" w:hAnsiTheme="majorHAnsi" w:cstheme="minorHAnsi"/>
          <w:color w:val="auto"/>
        </w:rPr>
        <w:t>EĞİTİM BÖLÜMLERİ</w:t>
      </w:r>
      <w:bookmarkEnd w:id="30"/>
      <w:bookmarkEnd w:id="31"/>
      <w:bookmarkEnd w:id="32"/>
    </w:p>
    <w:p w:rsidR="00EA51C8" w:rsidRPr="00EA51C8" w:rsidRDefault="00EA51C8" w:rsidP="00EA51C8"/>
    <w:p w:rsidR="00B453DD" w:rsidRPr="00EA51C8" w:rsidRDefault="00B453DD" w:rsidP="00D6357B">
      <w:pPr>
        <w:pStyle w:val="Balk2"/>
        <w:spacing w:before="0" w:line="360" w:lineRule="auto"/>
        <w:ind w:right="71"/>
        <w:jc w:val="both"/>
        <w:rPr>
          <w:rFonts w:asciiTheme="majorHAnsi" w:hAnsiTheme="majorHAnsi" w:cstheme="minorHAnsi"/>
          <w:color w:val="auto"/>
          <w:sz w:val="28"/>
          <w:szCs w:val="28"/>
        </w:rPr>
      </w:pPr>
      <w:bookmarkStart w:id="33" w:name="_Toc262066841"/>
      <w:bookmarkStart w:id="34" w:name="_Toc262126752"/>
      <w:bookmarkStart w:id="35" w:name="_Toc223756091"/>
      <w:r w:rsidRPr="00EA51C8">
        <w:rPr>
          <w:rFonts w:asciiTheme="majorHAnsi" w:hAnsiTheme="majorHAnsi" w:cstheme="minorHAnsi"/>
          <w:color w:val="auto"/>
          <w:sz w:val="28"/>
          <w:szCs w:val="28"/>
        </w:rPr>
        <w:t>AİLE HEKİMLİĞİ</w:t>
      </w:r>
      <w:r w:rsidR="00EA51C8" w:rsidRPr="00EA51C8">
        <w:rPr>
          <w:rFonts w:asciiTheme="majorHAnsi" w:hAnsiTheme="majorHAnsi" w:cstheme="minorHAnsi"/>
          <w:color w:val="auto"/>
          <w:sz w:val="28"/>
          <w:szCs w:val="28"/>
        </w:rPr>
        <w:t xml:space="preserve"> (18 AY)</w:t>
      </w:r>
    </w:p>
    <w:p w:rsidR="00B453DD" w:rsidRPr="00D6357B" w:rsidRDefault="00B453DD" w:rsidP="00D6357B">
      <w:pPr>
        <w:spacing w:after="0" w:line="360" w:lineRule="auto"/>
        <w:rPr>
          <w:rFonts w:asciiTheme="majorHAnsi" w:hAnsiTheme="majorHAnsi" w:cstheme="minorHAnsi"/>
          <w:sz w:val="24"/>
          <w:szCs w:val="24"/>
        </w:rPr>
      </w:pPr>
    </w:p>
    <w:p w:rsidR="00BD095F" w:rsidRPr="00D6357B" w:rsidRDefault="000B265B"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 xml:space="preserve">AİLE HEKİMLİĞİ </w:t>
      </w:r>
      <w:r w:rsidR="001B3827" w:rsidRPr="00D6357B">
        <w:rPr>
          <w:rFonts w:asciiTheme="majorHAnsi" w:hAnsiTheme="majorHAnsi" w:cstheme="minorHAnsi"/>
          <w:color w:val="auto"/>
          <w:sz w:val="24"/>
          <w:szCs w:val="24"/>
        </w:rPr>
        <w:t xml:space="preserve">UYUM EĞİTİMİ </w:t>
      </w:r>
      <w:r w:rsidR="00D91A78" w:rsidRPr="00D6357B">
        <w:rPr>
          <w:rFonts w:asciiTheme="majorHAnsi" w:hAnsiTheme="majorHAnsi" w:cstheme="minorHAnsi"/>
          <w:color w:val="auto"/>
          <w:sz w:val="24"/>
          <w:szCs w:val="24"/>
        </w:rPr>
        <w:t>(</w:t>
      </w:r>
      <w:r w:rsidR="001B3827" w:rsidRPr="00D6357B">
        <w:rPr>
          <w:rFonts w:asciiTheme="majorHAnsi" w:hAnsiTheme="majorHAnsi" w:cstheme="minorHAnsi"/>
          <w:color w:val="auto"/>
          <w:sz w:val="24"/>
          <w:szCs w:val="24"/>
        </w:rPr>
        <w:t>1 A</w:t>
      </w:r>
      <w:r w:rsidR="00BD095F" w:rsidRPr="00D6357B">
        <w:rPr>
          <w:rFonts w:asciiTheme="majorHAnsi" w:hAnsiTheme="majorHAnsi" w:cstheme="minorHAnsi"/>
          <w:color w:val="auto"/>
          <w:sz w:val="24"/>
          <w:szCs w:val="24"/>
        </w:rPr>
        <w:t>y)</w:t>
      </w:r>
      <w:bookmarkEnd w:id="33"/>
      <w:bookmarkEnd w:id="34"/>
      <w:bookmarkEnd w:id="35"/>
    </w:p>
    <w:p w:rsidR="003A340A" w:rsidRPr="00D6357B" w:rsidRDefault="00F83CF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Anabilim dalımıza oryantasyon sağlanması ve temel bilgilerin verilmesi amaçlanmıştır. Uzmanlık eğitimi süresince size yön vermesi ve ivme kazandırması açısından önemlidir. </w:t>
      </w:r>
      <w:r w:rsidR="004131C8" w:rsidRPr="00D6357B">
        <w:rPr>
          <w:rFonts w:asciiTheme="majorHAnsi" w:hAnsiTheme="majorHAnsi" w:cstheme="minorHAnsi"/>
          <w:sz w:val="24"/>
          <w:szCs w:val="24"/>
        </w:rPr>
        <w:t xml:space="preserve">Bu bir aylık sürede </w:t>
      </w:r>
      <w:r w:rsidR="00E13449" w:rsidRPr="00D6357B">
        <w:rPr>
          <w:rFonts w:asciiTheme="majorHAnsi" w:hAnsiTheme="majorHAnsi" w:cstheme="minorHAnsi"/>
          <w:sz w:val="24"/>
          <w:szCs w:val="24"/>
        </w:rPr>
        <w:t xml:space="preserve">başka anabilim dallarının da desteğiyle size </w:t>
      </w:r>
      <w:r w:rsidR="004131C8" w:rsidRPr="00D6357B">
        <w:rPr>
          <w:rFonts w:asciiTheme="majorHAnsi" w:hAnsiTheme="majorHAnsi" w:cstheme="minorHAnsi"/>
          <w:sz w:val="24"/>
          <w:szCs w:val="24"/>
        </w:rPr>
        <w:t xml:space="preserve">anabilim dalımızın öğretim üyeleri tarafından </w:t>
      </w:r>
      <w:r w:rsidR="003126D2" w:rsidRPr="00D6357B">
        <w:rPr>
          <w:rFonts w:asciiTheme="majorHAnsi" w:hAnsiTheme="majorHAnsi" w:cstheme="minorHAnsi"/>
          <w:sz w:val="24"/>
          <w:szCs w:val="24"/>
        </w:rPr>
        <w:t>disiplinimizi il</w:t>
      </w:r>
      <w:r w:rsidR="00E13449" w:rsidRPr="00D6357B">
        <w:rPr>
          <w:rFonts w:asciiTheme="majorHAnsi" w:hAnsiTheme="majorHAnsi" w:cstheme="minorHAnsi"/>
          <w:sz w:val="24"/>
          <w:szCs w:val="24"/>
        </w:rPr>
        <w:t xml:space="preserve">gilendiren temel </w:t>
      </w:r>
      <w:r w:rsidR="004131C8" w:rsidRPr="00D6357B">
        <w:rPr>
          <w:rFonts w:asciiTheme="majorHAnsi" w:hAnsiTheme="majorHAnsi" w:cstheme="minorHAnsi"/>
          <w:sz w:val="24"/>
          <w:szCs w:val="24"/>
        </w:rPr>
        <w:t xml:space="preserve">teorik dersler anlatılacaktır. </w:t>
      </w:r>
    </w:p>
    <w:p w:rsidR="00FE3AD1" w:rsidRPr="00D6357B" w:rsidRDefault="00E13449"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Bu derslere hazırlık olması açısından </w:t>
      </w:r>
      <w:r w:rsidR="00BF20BF" w:rsidRPr="00D6357B">
        <w:rPr>
          <w:rFonts w:asciiTheme="majorHAnsi" w:hAnsiTheme="majorHAnsi" w:cstheme="minorHAnsi"/>
          <w:sz w:val="24"/>
          <w:szCs w:val="24"/>
        </w:rPr>
        <w:t>tanım, terim ve s</w:t>
      </w:r>
      <w:r w:rsidR="00FE3AD1" w:rsidRPr="00D6357B">
        <w:rPr>
          <w:rFonts w:asciiTheme="majorHAnsi" w:hAnsiTheme="majorHAnsi" w:cstheme="minorHAnsi"/>
          <w:sz w:val="24"/>
          <w:szCs w:val="24"/>
        </w:rPr>
        <w:t xml:space="preserve">ınıflandırmalara göz atmanızı ve Wonca Avrupa tarafından yapılan “Aile Hekimliği / Genel Pratisyenlik Avrupa Tanımı” kitapçığını </w:t>
      </w:r>
      <w:r w:rsidRPr="00D6357B">
        <w:rPr>
          <w:rFonts w:asciiTheme="majorHAnsi" w:hAnsiTheme="majorHAnsi" w:cstheme="minorHAnsi"/>
          <w:sz w:val="24"/>
          <w:szCs w:val="24"/>
        </w:rPr>
        <w:t xml:space="preserve">okumanızı </w:t>
      </w:r>
      <w:r w:rsidR="00FE3AD1" w:rsidRPr="00D6357B">
        <w:rPr>
          <w:rFonts w:asciiTheme="majorHAnsi" w:hAnsiTheme="majorHAnsi" w:cstheme="minorHAnsi"/>
          <w:sz w:val="24"/>
          <w:szCs w:val="24"/>
        </w:rPr>
        <w:t>öneriyoruz</w:t>
      </w:r>
      <w:r w:rsidR="006668AB" w:rsidRPr="00D6357B">
        <w:rPr>
          <w:rFonts w:asciiTheme="majorHAnsi" w:hAnsiTheme="majorHAnsi" w:cstheme="minorHAnsi"/>
          <w:sz w:val="24"/>
          <w:szCs w:val="24"/>
        </w:rPr>
        <w:t>.</w:t>
      </w:r>
    </w:p>
    <w:p w:rsidR="00122760" w:rsidRDefault="009D6F10"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Ayrıca a</w:t>
      </w:r>
      <w:r w:rsidR="00ED6414" w:rsidRPr="00D6357B">
        <w:rPr>
          <w:rFonts w:asciiTheme="majorHAnsi" w:hAnsiTheme="majorHAnsi" w:cstheme="minorHAnsi"/>
          <w:sz w:val="24"/>
          <w:szCs w:val="24"/>
        </w:rPr>
        <w:t>i</w:t>
      </w:r>
      <w:r w:rsidRPr="00D6357B">
        <w:rPr>
          <w:rFonts w:asciiTheme="majorHAnsi" w:hAnsiTheme="majorHAnsi" w:cstheme="minorHAnsi"/>
          <w:sz w:val="24"/>
          <w:szCs w:val="24"/>
        </w:rPr>
        <w:t xml:space="preserve">le hekimliği uzmanlığının tarihçesi, birinci basamağa özgü kavramlar ve farklı yaklaşım modelleri anlatılacaktır. </w:t>
      </w:r>
    </w:p>
    <w:p w:rsidR="00EA51C8" w:rsidRPr="00D6357B" w:rsidRDefault="00EA51C8" w:rsidP="00D6357B">
      <w:pPr>
        <w:spacing w:after="0" w:line="360" w:lineRule="auto"/>
        <w:jc w:val="both"/>
        <w:rPr>
          <w:rFonts w:asciiTheme="majorHAnsi" w:hAnsiTheme="majorHAnsi" w:cstheme="minorHAnsi"/>
          <w:sz w:val="24"/>
          <w:szCs w:val="24"/>
        </w:rPr>
      </w:pPr>
    </w:p>
    <w:p w:rsidR="001B3827" w:rsidRPr="00D6357B" w:rsidRDefault="001B3827"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t>AİLE HEKİMLİĞİ TEMEL EĞİTİMİ (14-16 Ay)</w:t>
      </w:r>
    </w:p>
    <w:p w:rsidR="001B3827" w:rsidRPr="00D6357B" w:rsidRDefault="001B3827"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Birinci Basamakta sık karşılaşılan konularda bilgi ve becerilerinizin arttırılmasına yönelik eğitim yürütülecektir. Koruyucu hekimlik, hastalıkların tanı ve tedavi yöntemlerinin yanı sıra rehabilitasyon ve hasta eğitimi konularını da içerecek şekilde seminer ve makale sunumları, hasta başı eğitimler, poliklinik uygulamaları ve beceri eğitimleri</w:t>
      </w:r>
      <w:r w:rsidR="001C5B30" w:rsidRPr="00D6357B">
        <w:rPr>
          <w:rFonts w:asciiTheme="majorHAnsi" w:hAnsiTheme="majorHAnsi" w:cstheme="minorHAnsi"/>
          <w:sz w:val="24"/>
          <w:szCs w:val="24"/>
        </w:rPr>
        <w:t xml:space="preserve"> düzenlenecektir. Uzmanlık öğrencisinin hipotezden makale yazım sürecine kadar araştırma yöntemlerini, kanıtlara </w:t>
      </w:r>
      <w:r w:rsidR="001C5B30" w:rsidRPr="00D6357B">
        <w:rPr>
          <w:rFonts w:asciiTheme="majorHAnsi" w:hAnsiTheme="majorHAnsi" w:cstheme="minorHAnsi"/>
          <w:sz w:val="24"/>
          <w:szCs w:val="24"/>
        </w:rPr>
        <w:lastRenderedPageBreak/>
        <w:t xml:space="preserve">erişebileceği kaynakları, makale ve tez yazım sürecini de içerecek eğitimler planlanmaktadır. Erişkin eğitimi ilkeleri de göz önüne alındığında uzmanlık öğrencisinin kendi eğitim ihtiyaçlarını ve öğrenme hedeflerini belirlemesi oldukça önemlidir. </w:t>
      </w:r>
    </w:p>
    <w:p w:rsidR="00B453DD" w:rsidRPr="00D6357B" w:rsidRDefault="00B453DD" w:rsidP="00D6357B">
      <w:pPr>
        <w:spacing w:after="0" w:line="360" w:lineRule="auto"/>
        <w:jc w:val="both"/>
        <w:rPr>
          <w:rFonts w:asciiTheme="majorHAnsi" w:hAnsiTheme="majorHAnsi" w:cstheme="minorHAnsi"/>
          <w:sz w:val="24"/>
          <w:szCs w:val="24"/>
        </w:rPr>
      </w:pPr>
    </w:p>
    <w:p w:rsidR="00604DE1" w:rsidRPr="00D6357B" w:rsidRDefault="00FE3AD1" w:rsidP="00D6357B">
      <w:pPr>
        <w:spacing w:after="0" w:line="360" w:lineRule="auto"/>
        <w:rPr>
          <w:rFonts w:asciiTheme="majorHAnsi" w:hAnsiTheme="majorHAnsi" w:cstheme="minorHAnsi"/>
          <w:sz w:val="24"/>
          <w:szCs w:val="24"/>
        </w:rPr>
        <w:sectPr w:rsidR="00604DE1" w:rsidRPr="00D6357B" w:rsidSect="00020EC4">
          <w:footerReference w:type="even" r:id="rId9"/>
          <w:footerReference w:type="default" r:id="rId10"/>
          <w:pgSz w:w="11906" w:h="16838" w:code="9"/>
          <w:pgMar w:top="1134" w:right="1134" w:bottom="1134" w:left="1134" w:header="709" w:footer="598" w:gutter="0"/>
          <w:pgNumType w:start="1"/>
          <w:cols w:space="708"/>
          <w:titlePg/>
          <w:docGrid w:linePitch="360"/>
        </w:sectPr>
      </w:pPr>
      <w:r w:rsidRPr="00D6357B">
        <w:rPr>
          <w:rFonts w:asciiTheme="majorHAnsi" w:hAnsiTheme="majorHAnsi" w:cstheme="minorHAnsi"/>
          <w:sz w:val="24"/>
          <w:szCs w:val="24"/>
        </w:rPr>
        <w:t>Aile hekimliği temel dersleri ders programı aşağıdaki gibi olacaktır:</w:t>
      </w:r>
    </w:p>
    <w:tbl>
      <w:tblPr>
        <w:tblStyle w:val="OrtaKlavuz3-Vurgu51"/>
        <w:tblW w:w="14894" w:type="dxa"/>
        <w:tblLook w:val="04A0" w:firstRow="1" w:lastRow="0" w:firstColumn="1" w:lastColumn="0" w:noHBand="0" w:noVBand="1"/>
      </w:tblPr>
      <w:tblGrid>
        <w:gridCol w:w="2482"/>
        <w:gridCol w:w="2482"/>
        <w:gridCol w:w="2482"/>
        <w:gridCol w:w="2482"/>
        <w:gridCol w:w="2483"/>
        <w:gridCol w:w="2483"/>
      </w:tblGrid>
      <w:tr w:rsidR="00BC1E78" w:rsidRPr="00D6357B" w:rsidTr="00BC1E7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rPr>
                <w:rFonts w:asciiTheme="majorHAnsi" w:hAnsiTheme="majorHAnsi" w:cstheme="minorHAnsi"/>
                <w:sz w:val="16"/>
                <w:szCs w:val="16"/>
              </w:rPr>
            </w:pPr>
          </w:p>
        </w:tc>
        <w:tc>
          <w:tcPr>
            <w:tcW w:w="2482" w:type="dxa"/>
          </w:tcPr>
          <w:p w:rsidR="00BC1E78" w:rsidRPr="00EA51C8" w:rsidRDefault="00BC1E78" w:rsidP="00D6357B">
            <w:pPr>
              <w:spacing w:after="0" w:line="360" w:lineRule="auto"/>
              <w:ind w:right="74"/>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Pazartesi</w:t>
            </w:r>
          </w:p>
        </w:tc>
        <w:tc>
          <w:tcPr>
            <w:tcW w:w="2482" w:type="dxa"/>
          </w:tcPr>
          <w:p w:rsidR="00BC1E78" w:rsidRPr="00EA51C8" w:rsidRDefault="00BC1E78" w:rsidP="00D6357B">
            <w:pPr>
              <w:spacing w:after="0" w:line="360" w:lineRule="auto"/>
              <w:ind w:right="74"/>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Salı</w:t>
            </w:r>
          </w:p>
        </w:tc>
        <w:tc>
          <w:tcPr>
            <w:tcW w:w="2482" w:type="dxa"/>
          </w:tcPr>
          <w:p w:rsidR="00BC1E78" w:rsidRPr="00EA51C8" w:rsidRDefault="00BC1E78" w:rsidP="00D6357B">
            <w:pPr>
              <w:spacing w:after="0" w:line="360" w:lineRule="auto"/>
              <w:ind w:right="74"/>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Çarşamba</w:t>
            </w:r>
          </w:p>
        </w:tc>
        <w:tc>
          <w:tcPr>
            <w:tcW w:w="2483" w:type="dxa"/>
          </w:tcPr>
          <w:p w:rsidR="00BC1E78" w:rsidRPr="00EA51C8" w:rsidRDefault="00BC1E78" w:rsidP="00D6357B">
            <w:pPr>
              <w:spacing w:after="0" w:line="360" w:lineRule="auto"/>
              <w:ind w:right="74"/>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Perşembe</w:t>
            </w:r>
          </w:p>
        </w:tc>
        <w:tc>
          <w:tcPr>
            <w:tcW w:w="2483" w:type="dxa"/>
          </w:tcPr>
          <w:p w:rsidR="00BC1E78" w:rsidRPr="00EA51C8" w:rsidRDefault="00BC1E78" w:rsidP="00D6357B">
            <w:pPr>
              <w:spacing w:after="0" w:line="360" w:lineRule="auto"/>
              <w:ind w:right="74"/>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Cuma</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891" w:type="dxa"/>
            <w:gridSpan w:val="6"/>
          </w:tcPr>
          <w:p w:rsidR="00BC1E78" w:rsidRPr="00EA51C8" w:rsidRDefault="00BC1E78" w:rsidP="00D6357B">
            <w:pPr>
              <w:spacing w:after="0" w:line="360" w:lineRule="auto"/>
              <w:jc w:val="center"/>
              <w:rPr>
                <w:rFonts w:asciiTheme="majorHAnsi" w:hAnsiTheme="majorHAnsi" w:cstheme="minorHAnsi"/>
                <w:sz w:val="16"/>
                <w:szCs w:val="16"/>
              </w:rPr>
            </w:pPr>
            <w:r w:rsidRPr="00EA51C8">
              <w:rPr>
                <w:rFonts w:asciiTheme="majorHAnsi" w:hAnsiTheme="majorHAnsi" w:cstheme="minorHAnsi"/>
                <w:sz w:val="16"/>
                <w:szCs w:val="16"/>
              </w:rPr>
              <w:t>HAFTA 1</w:t>
            </w:r>
          </w:p>
        </w:tc>
      </w:tr>
      <w:tr w:rsidR="00BC1E78" w:rsidRPr="00D6357B" w:rsidTr="00BC1E78">
        <w:trPr>
          <w:trHeight w:val="917"/>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SABAH</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1.Aile Hekimliği Rotasyonundan Beklentilerin Değerlendirilmesi</w:t>
            </w:r>
            <w:r w:rsidR="00036CE1" w:rsidRPr="00EA51C8">
              <w:rPr>
                <w:rFonts w:asciiTheme="majorHAnsi" w:hAnsiTheme="majorHAnsi" w:cstheme="minorHAnsi"/>
                <w:sz w:val="16"/>
                <w:szCs w:val="16"/>
              </w:rPr>
              <w:t xml:space="preserve"> ve Uyum Eğitimi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 Hekimliği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Aile Hekimliğinin Temel Özellikleri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İletişimin temelleri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Hasta Hekim Görüşmesi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3. Biyopsikososyal Yaklaşım</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Hasta Merkezli Klinik Yöntem</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Düşük Prevalans Hekimliği</w:t>
            </w:r>
          </w:p>
        </w:tc>
        <w:tc>
          <w:tcPr>
            <w:tcW w:w="2483" w:type="dxa"/>
          </w:tcPr>
          <w:p w:rsidR="00BC1E78" w:rsidRPr="00EA51C8" w:rsidRDefault="00BC1E78" w:rsidP="00D6357B">
            <w:pPr>
              <w:spacing w:after="0" w:line="360" w:lineRule="auto"/>
              <w:ind w:left="30"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Nasıl Öğreniriz</w:t>
            </w:r>
          </w:p>
          <w:p w:rsidR="00BC1E78" w:rsidRPr="00EA51C8" w:rsidRDefault="00BC1E78" w:rsidP="00D6357B">
            <w:pPr>
              <w:spacing w:after="0" w:line="360" w:lineRule="auto"/>
              <w:ind w:left="30"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Eğitim Gereksinimlerinin Belirlenmesi</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p>
        </w:tc>
        <w:tc>
          <w:tcPr>
            <w:tcW w:w="12410" w:type="dxa"/>
            <w:gridSpan w:val="5"/>
          </w:tcPr>
          <w:p w:rsidR="00BC1E78" w:rsidRPr="00EA51C8" w:rsidRDefault="00BC1E78" w:rsidP="00D6357B">
            <w:pPr>
              <w:spacing w:after="0" w:line="360" w:lineRule="auto"/>
              <w:ind w:left="30" w:right="7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6"/>
                <w:szCs w:val="16"/>
              </w:rPr>
            </w:pPr>
          </w:p>
        </w:tc>
      </w:tr>
      <w:tr w:rsidR="00BC1E78" w:rsidRPr="00D6357B" w:rsidTr="00BC1E78">
        <w:trPr>
          <w:trHeight w:val="1085"/>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ÖĞLEDEN SONRA</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 xml:space="preserve">1. Bir tıp disiplini olarak Aile Hekimliği </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Dünya’da ve Türkiye’de Aile Hekimliği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Sağlık Hizmetlerinde Örgütlenme ve Finansman Modelleri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Seminerler</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Sağlıkta ve Hastalıkta Aile</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 xml:space="preserve">1.Hasta Eğitimi </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891" w:type="dxa"/>
            <w:gridSpan w:val="6"/>
          </w:tcPr>
          <w:p w:rsidR="00BC1E78" w:rsidRPr="00EA51C8" w:rsidRDefault="00BC1E78" w:rsidP="00D6357B">
            <w:pPr>
              <w:spacing w:after="0" w:line="360" w:lineRule="auto"/>
              <w:ind w:right="74"/>
              <w:jc w:val="center"/>
              <w:rPr>
                <w:rFonts w:asciiTheme="majorHAnsi" w:hAnsiTheme="majorHAnsi" w:cstheme="minorHAnsi"/>
                <w:sz w:val="16"/>
                <w:szCs w:val="16"/>
              </w:rPr>
            </w:pPr>
            <w:r w:rsidRPr="00EA51C8">
              <w:rPr>
                <w:rFonts w:asciiTheme="majorHAnsi" w:hAnsiTheme="majorHAnsi" w:cstheme="minorHAnsi"/>
                <w:sz w:val="16"/>
                <w:szCs w:val="16"/>
              </w:rPr>
              <w:t>HAFTA 2</w:t>
            </w:r>
          </w:p>
        </w:tc>
      </w:tr>
      <w:tr w:rsidR="00BC1E78" w:rsidRPr="00D6357B" w:rsidTr="00BC1E78">
        <w:trPr>
          <w:trHeight w:val="917"/>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SABAH</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Kayıt Tutma</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Periyodik Sağlık Muayeneleri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Sağlam Birey Takibi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3.Sağlıklı Yaşam Danışmanlığı</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Sağlam Çocuk Takibi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2.Çocuklarda Aşılama</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Gebelik Öncesi Sağlık Hizmeti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Birinci Basamakta Gebe İzlemi</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Göğüs Ağrılı Hasta Yönetimi</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2.Konjestif Kalp Yetmezliği</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p>
        </w:tc>
        <w:tc>
          <w:tcPr>
            <w:tcW w:w="12410" w:type="dxa"/>
            <w:gridSpan w:val="5"/>
          </w:tcPr>
          <w:p w:rsidR="00BC1E78" w:rsidRPr="00EA51C8" w:rsidRDefault="00BC1E78" w:rsidP="00D6357B">
            <w:pPr>
              <w:spacing w:after="0" w:line="360" w:lineRule="auto"/>
              <w:ind w:right="7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6"/>
                <w:szCs w:val="16"/>
              </w:rPr>
            </w:pPr>
          </w:p>
        </w:tc>
      </w:tr>
      <w:tr w:rsidR="00BC1E78" w:rsidRPr="00D6357B" w:rsidTr="00BC1E78">
        <w:trPr>
          <w:trHeight w:val="855"/>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ÖĞLEDEN SONRA</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Disfonksiyonel</w:t>
            </w:r>
            <w:r w:rsidR="00B453DD" w:rsidRPr="00EA51C8">
              <w:rPr>
                <w:rFonts w:asciiTheme="majorHAnsi" w:hAnsiTheme="majorHAnsi" w:cstheme="minorHAnsi"/>
                <w:sz w:val="16"/>
                <w:szCs w:val="16"/>
              </w:rPr>
              <w:t xml:space="preserve"> </w:t>
            </w:r>
            <w:r w:rsidRPr="00EA51C8">
              <w:rPr>
                <w:rFonts w:asciiTheme="majorHAnsi" w:hAnsiTheme="majorHAnsi" w:cstheme="minorHAnsi"/>
                <w:sz w:val="16"/>
                <w:szCs w:val="16"/>
              </w:rPr>
              <w:t>Uterin Kanamalar</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Dismenore</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Sigara Bırakma Danışmanlığı</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Seminerler</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Aile Planlaması</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Hipertansiyon Yönetimi</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891" w:type="dxa"/>
            <w:gridSpan w:val="6"/>
          </w:tcPr>
          <w:p w:rsidR="00BC1E78" w:rsidRPr="00EA51C8" w:rsidRDefault="00BC1E78" w:rsidP="00D6357B">
            <w:pPr>
              <w:spacing w:after="0" w:line="360" w:lineRule="auto"/>
              <w:ind w:right="74"/>
              <w:jc w:val="center"/>
              <w:rPr>
                <w:rFonts w:asciiTheme="majorHAnsi" w:hAnsiTheme="majorHAnsi" w:cstheme="minorHAnsi"/>
                <w:sz w:val="16"/>
                <w:szCs w:val="16"/>
              </w:rPr>
            </w:pPr>
            <w:r w:rsidRPr="00EA51C8">
              <w:rPr>
                <w:rFonts w:asciiTheme="majorHAnsi" w:hAnsiTheme="majorHAnsi" w:cstheme="minorHAnsi"/>
                <w:sz w:val="16"/>
                <w:szCs w:val="16"/>
              </w:rPr>
              <w:t>HAFTA 3</w:t>
            </w:r>
          </w:p>
        </w:tc>
      </w:tr>
      <w:tr w:rsidR="00BC1E78" w:rsidRPr="00D6357B" w:rsidTr="00BC1E78">
        <w:trPr>
          <w:trHeight w:val="772"/>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SABAH</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Hiperlipidemiler</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1.Birinci Basamakta Diyabet Yönetimi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Akut Boğaz ağrısı</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Kanıta Dayalı Tıp 1</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Kanıta Dayalı Tıp 2</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 İçin Temel Epidemiyolojik ve İstatistik Kavramlar</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p>
        </w:tc>
        <w:tc>
          <w:tcPr>
            <w:tcW w:w="12410" w:type="dxa"/>
            <w:gridSpan w:val="5"/>
          </w:tcPr>
          <w:p w:rsidR="00BC1E78" w:rsidRPr="00EA51C8" w:rsidRDefault="00BC1E78" w:rsidP="00D6357B">
            <w:pPr>
              <w:spacing w:after="0" w:line="360" w:lineRule="auto"/>
              <w:ind w:right="7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6"/>
                <w:szCs w:val="16"/>
              </w:rPr>
            </w:pPr>
          </w:p>
        </w:tc>
      </w:tr>
      <w:tr w:rsidR="00BC1E78" w:rsidRPr="00D6357B" w:rsidTr="00BC1E78">
        <w:trPr>
          <w:trHeight w:val="542"/>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ÖĞLEDEN SONRA</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Karın Ağrılı Hasta Yönetimi</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Obezite</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Seminerler</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Birinci Basamakta Araştırmanın Önemi</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1.Eleştirel Makale Okuma</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891" w:type="dxa"/>
            <w:gridSpan w:val="6"/>
          </w:tcPr>
          <w:p w:rsidR="00BC1E78" w:rsidRPr="00EA51C8" w:rsidRDefault="00BC1E78" w:rsidP="00D6357B">
            <w:pPr>
              <w:spacing w:after="0" w:line="360" w:lineRule="auto"/>
              <w:ind w:right="74"/>
              <w:jc w:val="center"/>
              <w:rPr>
                <w:rFonts w:asciiTheme="majorHAnsi" w:hAnsiTheme="majorHAnsi" w:cstheme="minorHAnsi"/>
                <w:sz w:val="16"/>
                <w:szCs w:val="16"/>
              </w:rPr>
            </w:pPr>
            <w:r w:rsidRPr="00EA51C8">
              <w:rPr>
                <w:rFonts w:asciiTheme="majorHAnsi" w:hAnsiTheme="majorHAnsi" w:cstheme="minorHAnsi"/>
                <w:sz w:val="16"/>
                <w:szCs w:val="16"/>
              </w:rPr>
              <w:t>HAFTA 4</w:t>
            </w:r>
          </w:p>
        </w:tc>
      </w:tr>
      <w:tr w:rsidR="00BC1E78" w:rsidRPr="00D6357B" w:rsidTr="00BC1E78">
        <w:trPr>
          <w:trHeight w:val="855"/>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SABAH</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Baş Ağrısı</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Halsizlik</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1.Bel Ağrısı</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Gastrointestinal Parazit Enfeksiyonları</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Demir Eksikliği Anemisi</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Sağlıklı Yaşlanma</w:t>
            </w:r>
          </w:p>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2. Sık Görülen Geriatrik Problemler</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Değerlendirme</w:t>
            </w:r>
          </w:p>
        </w:tc>
      </w:tr>
      <w:tr w:rsidR="00BC1E78" w:rsidRPr="00D6357B" w:rsidTr="00BC1E78">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p>
        </w:tc>
        <w:tc>
          <w:tcPr>
            <w:tcW w:w="12410" w:type="dxa"/>
            <w:gridSpan w:val="5"/>
          </w:tcPr>
          <w:p w:rsidR="00BC1E78" w:rsidRPr="00EA51C8" w:rsidRDefault="00BC1E78" w:rsidP="00D6357B">
            <w:pPr>
              <w:spacing w:after="0" w:line="360" w:lineRule="auto"/>
              <w:ind w:right="7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6"/>
                <w:szCs w:val="16"/>
              </w:rPr>
            </w:pPr>
          </w:p>
        </w:tc>
      </w:tr>
      <w:tr w:rsidR="00BC1E78" w:rsidRPr="00D6357B" w:rsidTr="00BC1E78">
        <w:trPr>
          <w:trHeight w:val="542"/>
        </w:trPr>
        <w:tc>
          <w:tcPr>
            <w:cnfStyle w:val="001000000000" w:firstRow="0" w:lastRow="0" w:firstColumn="1" w:lastColumn="0" w:oddVBand="0" w:evenVBand="0" w:oddHBand="0" w:evenHBand="0" w:firstRowFirstColumn="0" w:firstRowLastColumn="0" w:lastRowFirstColumn="0" w:lastRowLastColumn="0"/>
            <w:tcW w:w="2482" w:type="dxa"/>
          </w:tcPr>
          <w:p w:rsidR="00BC1E78" w:rsidRPr="00EA51C8" w:rsidRDefault="00BC1E78" w:rsidP="00D6357B">
            <w:pPr>
              <w:spacing w:after="0" w:line="360" w:lineRule="auto"/>
              <w:ind w:right="74"/>
              <w:rPr>
                <w:rFonts w:asciiTheme="majorHAnsi" w:hAnsiTheme="majorHAnsi" w:cstheme="minorHAnsi"/>
                <w:sz w:val="16"/>
                <w:szCs w:val="16"/>
              </w:rPr>
            </w:pPr>
            <w:r w:rsidRPr="00EA51C8">
              <w:rPr>
                <w:rFonts w:asciiTheme="majorHAnsi" w:hAnsiTheme="majorHAnsi" w:cstheme="minorHAnsi"/>
                <w:sz w:val="16"/>
                <w:szCs w:val="16"/>
              </w:rPr>
              <w:t>ÖĞLEDEN SONRA</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Aile İçi Şiddet</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Kronik Obstrüktif Akciğer Hastalığı</w:t>
            </w:r>
          </w:p>
        </w:tc>
        <w:tc>
          <w:tcPr>
            <w:tcW w:w="2482"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Seminerler</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1. Evde Bakım</w:t>
            </w:r>
          </w:p>
        </w:tc>
        <w:tc>
          <w:tcPr>
            <w:tcW w:w="2483" w:type="dxa"/>
          </w:tcPr>
          <w:p w:rsidR="00BC1E78" w:rsidRPr="00EA51C8" w:rsidRDefault="00BC1E78" w:rsidP="00D6357B">
            <w:pPr>
              <w:spacing w:after="0" w:line="360" w:lineRule="auto"/>
              <w:ind w:right="7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EA51C8">
              <w:rPr>
                <w:rFonts w:asciiTheme="majorHAnsi" w:hAnsiTheme="majorHAnsi" w:cstheme="minorHAnsi"/>
                <w:sz w:val="16"/>
                <w:szCs w:val="16"/>
              </w:rPr>
              <w:t>Değerlendirme</w:t>
            </w:r>
          </w:p>
        </w:tc>
      </w:tr>
    </w:tbl>
    <w:p w:rsidR="00604DE1" w:rsidRPr="00D6357B" w:rsidRDefault="00604DE1" w:rsidP="00D6357B">
      <w:pPr>
        <w:spacing w:after="0" w:line="360" w:lineRule="auto"/>
        <w:ind w:right="71"/>
        <w:rPr>
          <w:rFonts w:asciiTheme="majorHAnsi" w:hAnsiTheme="majorHAnsi" w:cstheme="minorHAnsi"/>
          <w:sz w:val="24"/>
          <w:szCs w:val="24"/>
        </w:rPr>
        <w:sectPr w:rsidR="00604DE1" w:rsidRPr="00D6357B" w:rsidSect="00F246F4">
          <w:pgSz w:w="16838" w:h="11906" w:orient="landscape" w:code="9"/>
          <w:pgMar w:top="387" w:right="1134" w:bottom="719" w:left="1134" w:header="284" w:footer="332" w:gutter="0"/>
          <w:cols w:space="708"/>
          <w:titlePg/>
          <w:docGrid w:linePitch="360"/>
        </w:sectPr>
      </w:pPr>
    </w:p>
    <w:p w:rsidR="00B453DD" w:rsidRPr="00D6357B" w:rsidRDefault="00B453DD"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lastRenderedPageBreak/>
        <w:t>AİLE SAĞLIĞI MERKEZİ EĞİTİMİ (1-3 Ay)</w:t>
      </w:r>
    </w:p>
    <w:p w:rsidR="00B453DD" w:rsidRDefault="00B453DD"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Sağlık  Bakanlığı  Halk Sağlığı Genel Müdürlüğü ile yapılan protokoller doğrultusunda tercihen  Aile Hekimliği uzmanının görev yaptığı Şanlıurfa İli Merkez İlçelerde belirlenmiş olan Aile Sağlığı Merkezlerinde eğitim almanız sağlanmaktadır. Bu süreçte Aile sağlığı Merkezi çalışma şartlarını, hasta ile iletişim, hastaya yaklaşım, tanı ve tedavi süreçlerini deneyimlemeniz beklenmektedir. </w:t>
      </w:r>
    </w:p>
    <w:p w:rsidR="007525BA" w:rsidRDefault="007525BA" w:rsidP="00D6357B">
      <w:pPr>
        <w:spacing w:after="0" w:line="360" w:lineRule="auto"/>
        <w:jc w:val="both"/>
        <w:rPr>
          <w:rFonts w:asciiTheme="majorHAnsi" w:hAnsiTheme="majorHAnsi" w:cstheme="minorHAnsi"/>
          <w:sz w:val="24"/>
          <w:szCs w:val="24"/>
        </w:rPr>
      </w:pPr>
    </w:p>
    <w:p w:rsidR="007525BA" w:rsidRPr="007525BA" w:rsidRDefault="007525BA" w:rsidP="00D6357B">
      <w:pPr>
        <w:spacing w:after="0" w:line="360" w:lineRule="auto"/>
        <w:jc w:val="both"/>
        <w:rPr>
          <w:rFonts w:asciiTheme="majorHAnsi" w:hAnsiTheme="majorHAnsi" w:cstheme="minorHAnsi"/>
          <w:b/>
          <w:sz w:val="28"/>
          <w:szCs w:val="28"/>
        </w:rPr>
      </w:pPr>
      <w:r w:rsidRPr="007525BA">
        <w:rPr>
          <w:rFonts w:asciiTheme="majorHAnsi" w:hAnsiTheme="majorHAnsi" w:cstheme="minorHAnsi"/>
          <w:b/>
          <w:sz w:val="28"/>
          <w:szCs w:val="28"/>
        </w:rPr>
        <w:t>ROTASYONLAR (18 AY)</w:t>
      </w:r>
    </w:p>
    <w:p w:rsidR="00B453DD" w:rsidRPr="00D6357B" w:rsidRDefault="00B453DD" w:rsidP="00D6357B">
      <w:pPr>
        <w:spacing w:after="0" w:line="360" w:lineRule="auto"/>
        <w:jc w:val="both"/>
        <w:rPr>
          <w:rFonts w:asciiTheme="majorHAnsi" w:hAnsiTheme="majorHAnsi" w:cstheme="minorHAnsi"/>
          <w:sz w:val="24"/>
          <w:szCs w:val="24"/>
        </w:rPr>
      </w:pPr>
    </w:p>
    <w:p w:rsidR="00BD095F" w:rsidRPr="00D6357B" w:rsidRDefault="000B265B" w:rsidP="00D6357B">
      <w:pPr>
        <w:pStyle w:val="Balk2"/>
        <w:spacing w:before="0" w:line="360" w:lineRule="auto"/>
        <w:ind w:right="71"/>
        <w:rPr>
          <w:rFonts w:asciiTheme="majorHAnsi" w:hAnsiTheme="majorHAnsi" w:cstheme="minorHAnsi"/>
          <w:color w:val="auto"/>
          <w:sz w:val="24"/>
          <w:szCs w:val="24"/>
        </w:rPr>
      </w:pPr>
      <w:bookmarkStart w:id="36" w:name="_Toc262066842"/>
      <w:bookmarkStart w:id="37" w:name="_Toc262126753"/>
      <w:bookmarkStart w:id="38" w:name="_Toc223756092"/>
      <w:r w:rsidRPr="00D6357B">
        <w:rPr>
          <w:rFonts w:asciiTheme="majorHAnsi" w:hAnsiTheme="majorHAnsi" w:cstheme="minorHAnsi"/>
          <w:color w:val="auto"/>
          <w:sz w:val="24"/>
          <w:szCs w:val="24"/>
        </w:rPr>
        <w:t>İÇ HASTALIKLARI</w:t>
      </w:r>
      <w:r w:rsidR="00D91A78" w:rsidRPr="00D6357B">
        <w:rPr>
          <w:rFonts w:asciiTheme="majorHAnsi" w:hAnsiTheme="majorHAnsi" w:cstheme="minorHAnsi"/>
          <w:color w:val="auto"/>
          <w:sz w:val="24"/>
          <w:szCs w:val="24"/>
        </w:rPr>
        <w:t xml:space="preserve"> (</w:t>
      </w:r>
      <w:r w:rsidR="005232BD" w:rsidRPr="00D6357B">
        <w:rPr>
          <w:rFonts w:asciiTheme="majorHAnsi" w:hAnsiTheme="majorHAnsi" w:cstheme="minorHAnsi"/>
          <w:color w:val="auto"/>
          <w:sz w:val="24"/>
          <w:szCs w:val="24"/>
        </w:rPr>
        <w:t>4</w:t>
      </w:r>
      <w:r w:rsidR="00BD095F" w:rsidRPr="00D6357B">
        <w:rPr>
          <w:rFonts w:asciiTheme="majorHAnsi" w:hAnsiTheme="majorHAnsi" w:cstheme="minorHAnsi"/>
          <w:color w:val="auto"/>
          <w:sz w:val="24"/>
          <w:szCs w:val="24"/>
        </w:rPr>
        <w:t xml:space="preserve"> ay)</w:t>
      </w:r>
      <w:bookmarkEnd w:id="36"/>
      <w:bookmarkEnd w:id="37"/>
      <w:bookmarkEnd w:id="38"/>
    </w:p>
    <w:p w:rsidR="000D4784" w:rsidRPr="00D6357B" w:rsidRDefault="000D4784" w:rsidP="00D6357B">
      <w:pPr>
        <w:spacing w:after="0" w:line="360" w:lineRule="auto"/>
        <w:ind w:right="74"/>
        <w:jc w:val="both"/>
        <w:rPr>
          <w:rFonts w:asciiTheme="majorHAnsi" w:hAnsiTheme="majorHAnsi" w:cstheme="minorHAnsi"/>
          <w:sz w:val="24"/>
          <w:szCs w:val="24"/>
        </w:rPr>
      </w:pPr>
      <w:r w:rsidRPr="00D6357B">
        <w:rPr>
          <w:rFonts w:asciiTheme="majorHAnsi" w:hAnsiTheme="majorHAnsi" w:cstheme="minorHAnsi"/>
          <w:sz w:val="24"/>
          <w:szCs w:val="24"/>
        </w:rPr>
        <w:t>Dört aylık iç hastalıkları rotasyonu sırasında genel dahiliye ve acil konularına ağırlık verilmeli; endokrinoloji, nefroloji hematoloji, onkoloji, romatoloji ve gastroenteroloji bilim dallarında, özellikle evde ve ayaktan tedavisi mümkün hastalıklar konusunda eğitim alması sağlanmalıdır. Birey, aile ve toplum sağlığına katkıda bulunmak üzere; ergenlik sonrası, erişkinlik ve ileri yaş dönemlerinde sağlığı korumak, geliştirmek ve karşılaşılabilecek sağlık sorunlarının tanı, tedavi, takip ve rehabilitasyonu ile ilgili uygulamalarda görev almak için gerekli bilgi, beceri ve tutum kazanılmalıdır</w:t>
      </w:r>
    </w:p>
    <w:p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İç hastalıkları rotasyonunda </w:t>
      </w:r>
      <w:r w:rsidR="002A4038" w:rsidRPr="00D6357B">
        <w:rPr>
          <w:rFonts w:asciiTheme="majorHAnsi" w:hAnsiTheme="majorHAnsi" w:cstheme="minorHAnsi"/>
          <w:sz w:val="24"/>
          <w:szCs w:val="24"/>
        </w:rPr>
        <w:t>uzmanlık öğrencilerilerimizden</w:t>
      </w:r>
      <w:r w:rsidRPr="00D6357B">
        <w:rPr>
          <w:rFonts w:asciiTheme="majorHAnsi" w:hAnsiTheme="majorHAnsi" w:cstheme="minorHAnsi"/>
          <w:sz w:val="24"/>
          <w:szCs w:val="24"/>
        </w:rPr>
        <w:t xml:space="preserve"> beklenen öğrenim hedefleri şunlardır:</w:t>
      </w:r>
    </w:p>
    <w:p w:rsidR="00A51D95" w:rsidRPr="00D6357B" w:rsidRDefault="00A51D95" w:rsidP="00D6357B">
      <w:pPr>
        <w:spacing w:after="0" w:line="360" w:lineRule="auto"/>
        <w:ind w:right="71"/>
        <w:jc w:val="both"/>
        <w:rPr>
          <w:rFonts w:asciiTheme="majorHAnsi" w:hAnsiTheme="majorHAnsi" w:cstheme="minorHAnsi"/>
          <w:sz w:val="24"/>
          <w:szCs w:val="24"/>
        </w:rPr>
      </w:pPr>
    </w:p>
    <w:p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 xml:space="preserve">Endokrin ve metabolizma </w:t>
      </w:r>
      <w:r w:rsidRPr="00D6357B">
        <w:rPr>
          <w:rFonts w:asciiTheme="majorHAnsi" w:hAnsiTheme="majorHAnsi" w:cstheme="minorHAnsi"/>
          <w:sz w:val="24"/>
          <w:szCs w:val="24"/>
        </w:rPr>
        <w:t>hastasına yaklaşımı</w:t>
      </w:r>
      <w:r w:rsidR="00AA72BC" w:rsidRPr="00D6357B">
        <w:rPr>
          <w:rFonts w:asciiTheme="majorHAnsi" w:hAnsiTheme="majorHAnsi" w:cstheme="minorHAnsi"/>
          <w:sz w:val="24"/>
          <w:szCs w:val="24"/>
        </w:rPr>
        <w:t xml:space="preserve"> bilmeli, eksiksiz anamnez alabilmeli ve fizik muayene yapabilmel</w:t>
      </w:r>
      <w:r w:rsidRPr="00D6357B">
        <w:rPr>
          <w:rFonts w:asciiTheme="majorHAnsi" w:hAnsiTheme="majorHAnsi" w:cstheme="minorHAnsi"/>
          <w:sz w:val="24"/>
          <w:szCs w:val="24"/>
        </w:rPr>
        <w:t>i, semptomatolojiyi</w:t>
      </w:r>
      <w:r w:rsidR="00AA72BC"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tanıda kullanılan laboratuvar yöntemlerini (radyolojik, biyokimyasal vb. testler</w:t>
      </w:r>
      <w:r w:rsidR="00AA72BC" w:rsidRPr="00D6357B">
        <w:rPr>
          <w:rFonts w:asciiTheme="majorHAnsi" w:hAnsiTheme="majorHAnsi" w:cstheme="minorHAnsi"/>
          <w:sz w:val="24"/>
          <w:szCs w:val="24"/>
        </w:rPr>
        <w:t>i) kullanabilmeli ve yorumlayabilmel</w:t>
      </w:r>
      <w:r w:rsidRPr="00D6357B">
        <w:rPr>
          <w:rFonts w:asciiTheme="majorHAnsi" w:hAnsiTheme="majorHAnsi" w:cstheme="minorHAnsi"/>
          <w:sz w:val="24"/>
          <w:szCs w:val="24"/>
        </w:rPr>
        <w:t xml:space="preserve">i, diyabette risk faktörleri ve korunma yollarını, diyabetin sistemik bulgularını, tanı ve takipte kullanılan laboratuvar yöntemlerini, komplikasyonları ve bunların evde ve ayaktan takibini, dengeli beslenme, obesite, zayıflık, vitamin eksiklikleri, diğer beslenme bozuklukları, hipotiroidi, hipertiroidi, osteoporoz risk faktörleri, korunma yolları ve komplikasyonları, osteomalazi gibi hastalıklara tanı </w:t>
      </w:r>
      <w:r w:rsidR="00F13383" w:rsidRPr="00D6357B">
        <w:rPr>
          <w:rFonts w:asciiTheme="majorHAnsi" w:hAnsiTheme="majorHAnsi" w:cstheme="minorHAnsi"/>
          <w:sz w:val="24"/>
          <w:szCs w:val="24"/>
        </w:rPr>
        <w:t>koyup, tedavi ve takip edebilmel</w:t>
      </w:r>
      <w:r w:rsidRPr="00D6357B">
        <w:rPr>
          <w:rFonts w:asciiTheme="majorHAnsi" w:hAnsiTheme="majorHAnsi" w:cstheme="minorHAnsi"/>
          <w:sz w:val="24"/>
          <w:szCs w:val="24"/>
        </w:rPr>
        <w:t>i, ketoasidoz, tiroid koması gibi acil olan durumlarda acil müdaheleyi ve sevk</w:t>
      </w:r>
      <w:r w:rsidR="00F13383" w:rsidRPr="00D6357B">
        <w:rPr>
          <w:rFonts w:asciiTheme="majorHAnsi" w:hAnsiTheme="majorHAnsi" w:cstheme="minorHAnsi"/>
          <w:sz w:val="24"/>
          <w:szCs w:val="24"/>
        </w:rPr>
        <w:t xml:space="preserve"> kriterlerini bilmeli ve uygulayabilmelidir</w:t>
      </w:r>
      <w:r w:rsidRPr="00D6357B">
        <w:rPr>
          <w:rFonts w:asciiTheme="majorHAnsi" w:hAnsiTheme="majorHAnsi" w:cstheme="minorHAnsi"/>
          <w:sz w:val="24"/>
          <w:szCs w:val="24"/>
        </w:rPr>
        <w:t>.</w:t>
      </w:r>
    </w:p>
    <w:p w:rsidR="00A51D95" w:rsidRPr="00D6357B" w:rsidRDefault="00A51D95" w:rsidP="00D6357B">
      <w:pPr>
        <w:spacing w:after="0" w:line="360" w:lineRule="auto"/>
        <w:ind w:right="71"/>
        <w:jc w:val="both"/>
        <w:rPr>
          <w:rFonts w:asciiTheme="majorHAnsi" w:hAnsiTheme="majorHAnsi" w:cstheme="minorHAnsi"/>
          <w:sz w:val="24"/>
          <w:szCs w:val="24"/>
        </w:rPr>
      </w:pPr>
    </w:p>
    <w:p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Nefroloji ve Üriner sistem</w:t>
      </w:r>
      <w:r w:rsidRPr="00D6357B">
        <w:rPr>
          <w:rFonts w:asciiTheme="majorHAnsi" w:hAnsiTheme="majorHAnsi" w:cstheme="minorHAnsi"/>
          <w:sz w:val="24"/>
          <w:szCs w:val="24"/>
        </w:rPr>
        <w:t xml:space="preserve"> hastasına yaklaşımı</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eksiksiz anamnez alabilme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xml:space="preserve"> ve fizik muayene yapabilme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semptomatolojiyi</w:t>
      </w:r>
      <w:r w:rsidR="00AA72BC"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tanıda kullanılan laboratuvar yöntemlerini (radyolojik, biyokimyasal vb. testleri) kullan</w:t>
      </w:r>
      <w:r w:rsidR="00D0786B" w:rsidRPr="00D6357B">
        <w:rPr>
          <w:rFonts w:asciiTheme="majorHAnsi" w:hAnsiTheme="majorHAnsi" w:cstheme="minorHAnsi"/>
          <w:sz w:val="24"/>
          <w:szCs w:val="24"/>
        </w:rPr>
        <w:t>abilmeli</w:t>
      </w:r>
      <w:r w:rsidRPr="00D6357B">
        <w:rPr>
          <w:rFonts w:asciiTheme="majorHAnsi" w:hAnsiTheme="majorHAnsi" w:cstheme="minorHAnsi"/>
          <w:sz w:val="24"/>
          <w:szCs w:val="24"/>
        </w:rPr>
        <w:t xml:space="preserve"> ve yorumlayabilme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xml:space="preserve">, hematüri, akut ve </w:t>
      </w:r>
      <w:r w:rsidRPr="00D6357B">
        <w:rPr>
          <w:rFonts w:asciiTheme="majorHAnsi" w:hAnsiTheme="majorHAnsi" w:cstheme="minorHAnsi"/>
          <w:sz w:val="24"/>
          <w:szCs w:val="24"/>
        </w:rPr>
        <w:lastRenderedPageBreak/>
        <w:t>kronik böbrek yetmezliği ile bunlara bağlı oluşabilecek acil durumlara ta</w:t>
      </w:r>
      <w:r w:rsidR="00D0786B" w:rsidRPr="00D6357B">
        <w:rPr>
          <w:rFonts w:asciiTheme="majorHAnsi" w:hAnsiTheme="majorHAnsi" w:cstheme="minorHAnsi"/>
          <w:sz w:val="24"/>
          <w:szCs w:val="24"/>
        </w:rPr>
        <w:t>nı koyup, tedavisini düzenleyebilmeli,</w:t>
      </w:r>
      <w:r w:rsidRPr="00D6357B">
        <w:rPr>
          <w:rFonts w:asciiTheme="majorHAnsi" w:hAnsiTheme="majorHAnsi" w:cstheme="minorHAnsi"/>
          <w:sz w:val="24"/>
          <w:szCs w:val="24"/>
        </w:rPr>
        <w:t xml:space="preserve"> sevk edilmesi gereken hastaları da zamanında sevk e</w:t>
      </w:r>
      <w:r w:rsidR="00D0786B" w:rsidRPr="00D6357B">
        <w:rPr>
          <w:rFonts w:asciiTheme="majorHAnsi" w:hAnsiTheme="majorHAnsi" w:cstheme="minorHAnsi"/>
          <w:sz w:val="24"/>
          <w:szCs w:val="24"/>
        </w:rPr>
        <w:t>debilmelidir</w:t>
      </w:r>
      <w:r w:rsidRPr="00D6357B">
        <w:rPr>
          <w:rFonts w:asciiTheme="majorHAnsi" w:hAnsiTheme="majorHAnsi" w:cstheme="minorHAnsi"/>
          <w:sz w:val="24"/>
          <w:szCs w:val="24"/>
        </w:rPr>
        <w:t>.</w:t>
      </w:r>
    </w:p>
    <w:p w:rsidR="00A51D95" w:rsidRPr="00D6357B" w:rsidRDefault="00A51D95" w:rsidP="00D6357B">
      <w:pPr>
        <w:spacing w:after="0" w:line="360" w:lineRule="auto"/>
        <w:ind w:right="71"/>
        <w:jc w:val="both"/>
        <w:rPr>
          <w:rFonts w:asciiTheme="majorHAnsi" w:hAnsiTheme="majorHAnsi" w:cstheme="minorHAnsi"/>
          <w:sz w:val="24"/>
          <w:szCs w:val="24"/>
        </w:rPr>
      </w:pPr>
    </w:p>
    <w:p w:rsidR="000D4784" w:rsidRDefault="000D478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 xml:space="preserve">Gastroenteroloji </w:t>
      </w:r>
      <w:r w:rsidRPr="00D6357B">
        <w:rPr>
          <w:rFonts w:asciiTheme="majorHAnsi" w:hAnsiTheme="majorHAnsi" w:cstheme="minorHAnsi"/>
          <w:sz w:val="24"/>
          <w:szCs w:val="24"/>
        </w:rPr>
        <w:t>hastasına yaklaşımı</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eksiksiz anamnez alabilme</w:t>
      </w:r>
      <w:r w:rsidR="00D0786B" w:rsidRPr="00D6357B">
        <w:rPr>
          <w:rFonts w:asciiTheme="majorHAnsi" w:hAnsiTheme="majorHAnsi" w:cstheme="minorHAnsi"/>
          <w:sz w:val="24"/>
          <w:szCs w:val="24"/>
        </w:rPr>
        <w:t>l</w:t>
      </w:r>
      <w:r w:rsidRPr="00D6357B">
        <w:rPr>
          <w:rFonts w:asciiTheme="majorHAnsi" w:hAnsiTheme="majorHAnsi" w:cstheme="minorHAnsi"/>
          <w:sz w:val="24"/>
          <w:szCs w:val="24"/>
        </w:rPr>
        <w:t>i ve fizik muayene yapabilme</w:t>
      </w:r>
      <w:r w:rsidR="00D0786B" w:rsidRPr="00D6357B">
        <w:rPr>
          <w:rFonts w:asciiTheme="majorHAnsi" w:hAnsiTheme="majorHAnsi" w:cstheme="minorHAnsi"/>
          <w:sz w:val="24"/>
          <w:szCs w:val="24"/>
        </w:rPr>
        <w:t>l</w:t>
      </w:r>
      <w:r w:rsidRPr="00D6357B">
        <w:rPr>
          <w:rFonts w:asciiTheme="majorHAnsi" w:hAnsiTheme="majorHAnsi" w:cstheme="minorHAnsi"/>
          <w:sz w:val="24"/>
          <w:szCs w:val="24"/>
        </w:rPr>
        <w:t>i, semptomatolojiyi</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xml:space="preserve">, tanıda kullanılan laboratuvar yöntemlerini (radyolojik, biyokimyasal vb. testleri) </w:t>
      </w:r>
      <w:r w:rsidR="00D0786B" w:rsidRPr="00D6357B">
        <w:rPr>
          <w:rFonts w:asciiTheme="majorHAnsi" w:hAnsiTheme="majorHAnsi" w:cstheme="minorHAnsi"/>
          <w:sz w:val="24"/>
          <w:szCs w:val="24"/>
        </w:rPr>
        <w:t>kullanabilmeli ve yorumlayabilmel</w:t>
      </w:r>
      <w:r w:rsidRPr="00D6357B">
        <w:rPr>
          <w:rFonts w:asciiTheme="majorHAnsi" w:hAnsiTheme="majorHAnsi" w:cstheme="minorHAnsi"/>
          <w:sz w:val="24"/>
          <w:szCs w:val="24"/>
        </w:rPr>
        <w:t xml:space="preserve">i, hepatitler, gastrit ve ülser, GIS kanserleri, karın ağrıları, motilite bozuklukları, karaciğer hastalıkları gibi hastalıklara tanı </w:t>
      </w:r>
      <w:r w:rsidR="00D0786B" w:rsidRPr="00D6357B">
        <w:rPr>
          <w:rFonts w:asciiTheme="majorHAnsi" w:hAnsiTheme="majorHAnsi" w:cstheme="minorHAnsi"/>
          <w:sz w:val="24"/>
          <w:szCs w:val="24"/>
        </w:rPr>
        <w:t>koyup, tedavi ve takip edebilmel</w:t>
      </w:r>
      <w:r w:rsidRPr="00D6357B">
        <w:rPr>
          <w:rFonts w:asciiTheme="majorHAnsi" w:hAnsiTheme="majorHAnsi" w:cstheme="minorHAnsi"/>
          <w:sz w:val="24"/>
          <w:szCs w:val="24"/>
        </w:rPr>
        <w:t>i, gerektiğinde immünizasyon g</w:t>
      </w:r>
      <w:r w:rsidR="00D0786B" w:rsidRPr="00D6357B">
        <w:rPr>
          <w:rFonts w:asciiTheme="majorHAnsi" w:hAnsiTheme="majorHAnsi" w:cstheme="minorHAnsi"/>
          <w:sz w:val="24"/>
          <w:szCs w:val="24"/>
        </w:rPr>
        <w:t>ibi koruyucu önlemleri alabilmel</w:t>
      </w:r>
      <w:r w:rsidRPr="00D6357B">
        <w:rPr>
          <w:rFonts w:asciiTheme="majorHAnsi" w:hAnsiTheme="majorHAnsi" w:cstheme="minorHAnsi"/>
          <w:sz w:val="24"/>
          <w:szCs w:val="24"/>
        </w:rPr>
        <w:t>i, GIS kanamaları, özofagus varis kanamaları, akut kolesistit gibi acil olan durumlarda acil müdaheleyi ve sevk kriterlerini bilip uygula</w:t>
      </w:r>
      <w:r w:rsidR="00AA72BC" w:rsidRPr="00D6357B">
        <w:rPr>
          <w:rFonts w:asciiTheme="majorHAnsi" w:hAnsiTheme="majorHAnsi" w:cstheme="minorHAnsi"/>
          <w:sz w:val="24"/>
          <w:szCs w:val="24"/>
        </w:rPr>
        <w:t>yabilmelidir</w:t>
      </w:r>
      <w:r w:rsidRPr="00D6357B">
        <w:rPr>
          <w:rFonts w:asciiTheme="majorHAnsi" w:hAnsiTheme="majorHAnsi" w:cstheme="minorHAnsi"/>
          <w:sz w:val="24"/>
          <w:szCs w:val="24"/>
        </w:rPr>
        <w:t>.</w:t>
      </w:r>
    </w:p>
    <w:p w:rsidR="00A51D95" w:rsidRPr="00D6357B" w:rsidRDefault="00A51D95" w:rsidP="00D6357B">
      <w:pPr>
        <w:spacing w:after="0" w:line="360" w:lineRule="auto"/>
        <w:jc w:val="both"/>
        <w:rPr>
          <w:rFonts w:asciiTheme="majorHAnsi" w:hAnsiTheme="majorHAnsi" w:cstheme="minorHAnsi"/>
          <w:sz w:val="24"/>
          <w:szCs w:val="24"/>
        </w:rPr>
      </w:pPr>
    </w:p>
    <w:p w:rsidR="000D4784" w:rsidRPr="00D6357B" w:rsidRDefault="00ED607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 xml:space="preserve">Hematoloji ve </w:t>
      </w:r>
      <w:r w:rsidR="000D4784" w:rsidRPr="00D6357B">
        <w:rPr>
          <w:rFonts w:asciiTheme="majorHAnsi" w:hAnsiTheme="majorHAnsi" w:cstheme="minorHAnsi"/>
          <w:b/>
          <w:sz w:val="24"/>
          <w:szCs w:val="24"/>
        </w:rPr>
        <w:t>Onkoloji</w:t>
      </w:r>
      <w:r w:rsidR="00CF7824" w:rsidRPr="00D6357B">
        <w:rPr>
          <w:rFonts w:asciiTheme="majorHAnsi" w:hAnsiTheme="majorHAnsi" w:cstheme="minorHAnsi"/>
          <w:b/>
          <w:sz w:val="24"/>
          <w:szCs w:val="24"/>
        </w:rPr>
        <w:t xml:space="preserve"> </w:t>
      </w:r>
      <w:r w:rsidR="000D4784" w:rsidRPr="00D6357B">
        <w:rPr>
          <w:rFonts w:asciiTheme="majorHAnsi" w:hAnsiTheme="majorHAnsi" w:cstheme="minorHAnsi"/>
          <w:sz w:val="24"/>
          <w:szCs w:val="24"/>
        </w:rPr>
        <w:t>hastasına yaklaşımı</w:t>
      </w:r>
      <w:r w:rsidR="00AA72BC" w:rsidRPr="00D6357B">
        <w:rPr>
          <w:rFonts w:asciiTheme="majorHAnsi" w:hAnsiTheme="majorHAnsi" w:cstheme="minorHAnsi"/>
          <w:sz w:val="24"/>
          <w:szCs w:val="24"/>
        </w:rPr>
        <w:t xml:space="preserve"> bilmeli, eksiksiz anamnez alabilmeli ve fizik muayene yapabilmel</w:t>
      </w:r>
      <w:r w:rsidR="000D4784" w:rsidRPr="00D6357B">
        <w:rPr>
          <w:rFonts w:asciiTheme="majorHAnsi" w:hAnsiTheme="majorHAnsi" w:cstheme="minorHAnsi"/>
          <w:sz w:val="24"/>
          <w:szCs w:val="24"/>
        </w:rPr>
        <w:t>i, semptomatolojiyi</w:t>
      </w:r>
      <w:r w:rsidR="00AA72BC" w:rsidRPr="00D6357B">
        <w:rPr>
          <w:rFonts w:asciiTheme="majorHAnsi" w:hAnsiTheme="majorHAnsi" w:cstheme="minorHAnsi"/>
          <w:sz w:val="24"/>
          <w:szCs w:val="24"/>
        </w:rPr>
        <w:t xml:space="preserve"> bilmeli</w:t>
      </w:r>
      <w:r w:rsidR="000D4784" w:rsidRPr="00D6357B">
        <w:rPr>
          <w:rFonts w:asciiTheme="majorHAnsi" w:hAnsiTheme="majorHAnsi" w:cstheme="minorHAnsi"/>
          <w:sz w:val="24"/>
          <w:szCs w:val="24"/>
        </w:rPr>
        <w:t xml:space="preserve">, tanıda kullanılan laboratuvar yöntemlerini (radyolojik, biyokimyasal vb. testleri) </w:t>
      </w:r>
      <w:r w:rsidR="00AA72BC" w:rsidRPr="00D6357B">
        <w:rPr>
          <w:rFonts w:asciiTheme="majorHAnsi" w:hAnsiTheme="majorHAnsi" w:cstheme="minorHAnsi"/>
          <w:sz w:val="24"/>
          <w:szCs w:val="24"/>
        </w:rPr>
        <w:t>kullanabilmeli ve yorumlayabilmel</w:t>
      </w:r>
      <w:r w:rsidR="000D4784" w:rsidRPr="00D6357B">
        <w:rPr>
          <w:rFonts w:asciiTheme="majorHAnsi" w:hAnsiTheme="majorHAnsi" w:cstheme="minorHAnsi"/>
          <w:sz w:val="24"/>
          <w:szCs w:val="24"/>
        </w:rPr>
        <w:t xml:space="preserve">i, periferik yayma, tam kan sayımı gibi sık </w:t>
      </w:r>
      <w:r w:rsidR="00AA72BC" w:rsidRPr="00D6357B">
        <w:rPr>
          <w:rFonts w:asciiTheme="majorHAnsi" w:hAnsiTheme="majorHAnsi" w:cstheme="minorHAnsi"/>
          <w:sz w:val="24"/>
          <w:szCs w:val="24"/>
        </w:rPr>
        <w:t>kullanılan tetkikleri yapabilmeli ve yorumlayabilmeli, anemi gibi 1. b</w:t>
      </w:r>
      <w:r w:rsidR="000D4784" w:rsidRPr="00D6357B">
        <w:rPr>
          <w:rFonts w:asciiTheme="majorHAnsi" w:hAnsiTheme="majorHAnsi" w:cstheme="minorHAnsi"/>
          <w:sz w:val="24"/>
          <w:szCs w:val="24"/>
        </w:rPr>
        <w:t xml:space="preserve">asamakta tedavi edebileceği </w:t>
      </w:r>
      <w:r w:rsidR="00AA72BC" w:rsidRPr="00D6357B">
        <w:rPr>
          <w:rFonts w:asciiTheme="majorHAnsi" w:hAnsiTheme="majorHAnsi" w:cstheme="minorHAnsi"/>
          <w:sz w:val="24"/>
          <w:szCs w:val="24"/>
        </w:rPr>
        <w:t>hastaların tedavisini düzenleyebilmel</w:t>
      </w:r>
      <w:r w:rsidR="000D4784" w:rsidRPr="00D6357B">
        <w:rPr>
          <w:rFonts w:asciiTheme="majorHAnsi" w:hAnsiTheme="majorHAnsi" w:cstheme="minorHAnsi"/>
          <w:sz w:val="24"/>
          <w:szCs w:val="24"/>
        </w:rPr>
        <w:t>i ve sevk edilmesi gereken hasta</w:t>
      </w:r>
      <w:r w:rsidR="00AA72BC" w:rsidRPr="00D6357B">
        <w:rPr>
          <w:rFonts w:asciiTheme="majorHAnsi" w:hAnsiTheme="majorHAnsi" w:cstheme="minorHAnsi"/>
          <w:sz w:val="24"/>
          <w:szCs w:val="24"/>
        </w:rPr>
        <w:t>ları da zamanında sevk edebilmelidir</w:t>
      </w:r>
      <w:r w:rsidR="000D4784" w:rsidRPr="00D6357B">
        <w:rPr>
          <w:rFonts w:asciiTheme="majorHAnsi" w:hAnsiTheme="majorHAnsi" w:cstheme="minorHAnsi"/>
          <w:sz w:val="24"/>
          <w:szCs w:val="24"/>
        </w:rPr>
        <w:t>.</w:t>
      </w:r>
    </w:p>
    <w:p w:rsidR="000D4784" w:rsidRPr="00D6357B" w:rsidRDefault="00854202"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w:t>
      </w:r>
      <w:r w:rsidR="000D4784" w:rsidRPr="00D6357B">
        <w:rPr>
          <w:rFonts w:asciiTheme="majorHAnsi" w:hAnsiTheme="majorHAnsi" w:cstheme="minorHAnsi"/>
          <w:sz w:val="24"/>
          <w:szCs w:val="24"/>
        </w:rPr>
        <w:t xml:space="preserve"> Üniversitesi Tıp Fakültesi Aile Hekimliği Anabilim Dalı’nın ön</w:t>
      </w:r>
      <w:r w:rsidR="006A74DD" w:rsidRPr="00D6357B">
        <w:rPr>
          <w:rFonts w:asciiTheme="majorHAnsi" w:hAnsiTheme="majorHAnsi" w:cstheme="minorHAnsi"/>
          <w:sz w:val="24"/>
          <w:szCs w:val="24"/>
        </w:rPr>
        <w:t>gördüğü</w:t>
      </w:r>
      <w:r w:rsidR="000D4784" w:rsidRPr="00D6357B">
        <w:rPr>
          <w:rFonts w:asciiTheme="majorHAnsi" w:hAnsiTheme="majorHAnsi" w:cstheme="minorHAnsi"/>
          <w:sz w:val="24"/>
          <w:szCs w:val="24"/>
        </w:rPr>
        <w:t xml:space="preserve"> İç hastalıkları rotasyon programı şu şekildedir:</w:t>
      </w:r>
    </w:p>
    <w:p w:rsidR="009B66CF"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Genel Dahiliye</w:t>
      </w:r>
      <w:r w:rsidR="009B66CF" w:rsidRPr="00D6357B">
        <w:rPr>
          <w:rFonts w:asciiTheme="majorHAnsi" w:hAnsiTheme="majorHAnsi" w:cstheme="minorHAnsi"/>
          <w:b/>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t>1 ay</w:t>
      </w:r>
    </w:p>
    <w:p w:rsidR="000D478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Endokrinoloji</w:t>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t xml:space="preserve">1 ay </w:t>
      </w:r>
    </w:p>
    <w:p w:rsidR="000D4784" w:rsidRPr="00D6357B" w:rsidRDefault="00ED607F"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 xml:space="preserve">Nefroloji- </w:t>
      </w:r>
      <w:r w:rsidR="00A51D95">
        <w:rPr>
          <w:rFonts w:asciiTheme="majorHAnsi" w:hAnsiTheme="majorHAnsi" w:cstheme="minorHAnsi"/>
          <w:b/>
          <w:sz w:val="24"/>
          <w:szCs w:val="24"/>
        </w:rPr>
        <w:t>Gastroenteroloji</w:t>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t>1 ay</w:t>
      </w:r>
    </w:p>
    <w:p w:rsidR="000D4784" w:rsidRPr="00D6357B" w:rsidRDefault="000D4784"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Hematoloji-Onkoloji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00255E49" w:rsidRPr="00D6357B">
        <w:rPr>
          <w:rFonts w:asciiTheme="majorHAnsi" w:hAnsiTheme="majorHAnsi" w:cstheme="minorHAnsi"/>
          <w:sz w:val="24"/>
          <w:szCs w:val="24"/>
        </w:rPr>
        <w:tab/>
      </w:r>
      <w:r w:rsidR="00255E49" w:rsidRPr="00D6357B">
        <w:rPr>
          <w:rFonts w:asciiTheme="majorHAnsi" w:hAnsiTheme="majorHAnsi" w:cstheme="minorHAnsi"/>
          <w:sz w:val="24"/>
          <w:szCs w:val="24"/>
        </w:rPr>
        <w:tab/>
      </w:r>
      <w:r w:rsidRPr="00D6357B">
        <w:rPr>
          <w:rFonts w:asciiTheme="majorHAnsi" w:hAnsiTheme="majorHAnsi" w:cstheme="minorHAnsi"/>
          <w:sz w:val="24"/>
          <w:szCs w:val="24"/>
        </w:rPr>
        <w:t>1 ay</w:t>
      </w:r>
    </w:p>
    <w:p w:rsidR="000D4784" w:rsidRPr="00D6357B" w:rsidRDefault="000D4784" w:rsidP="00D6357B">
      <w:pPr>
        <w:spacing w:after="0" w:line="360" w:lineRule="auto"/>
        <w:ind w:right="71"/>
        <w:jc w:val="both"/>
        <w:rPr>
          <w:rFonts w:asciiTheme="majorHAnsi" w:hAnsiTheme="majorHAnsi" w:cstheme="minorHAnsi"/>
          <w:sz w:val="24"/>
          <w:szCs w:val="24"/>
        </w:rPr>
      </w:pPr>
    </w:p>
    <w:p w:rsidR="008F1C64" w:rsidRPr="00D6357B" w:rsidRDefault="008F1C64" w:rsidP="00D6357B">
      <w:pPr>
        <w:pStyle w:val="Balk2"/>
        <w:spacing w:before="0" w:line="360" w:lineRule="auto"/>
        <w:ind w:right="71"/>
        <w:rPr>
          <w:rFonts w:asciiTheme="majorHAnsi" w:hAnsiTheme="majorHAnsi" w:cstheme="minorHAnsi"/>
          <w:color w:val="auto"/>
          <w:sz w:val="24"/>
          <w:szCs w:val="24"/>
        </w:rPr>
      </w:pPr>
      <w:bookmarkStart w:id="39" w:name="_Toc262126755"/>
      <w:bookmarkStart w:id="40" w:name="_Toc223756096"/>
      <w:bookmarkStart w:id="41" w:name="_Toc223756093"/>
      <w:bookmarkStart w:id="42" w:name="_Toc262066843"/>
      <w:bookmarkStart w:id="43" w:name="_Toc262126754"/>
      <w:r w:rsidRPr="00D6357B">
        <w:rPr>
          <w:rFonts w:asciiTheme="majorHAnsi" w:hAnsiTheme="majorHAnsi" w:cstheme="minorHAnsi"/>
          <w:color w:val="auto"/>
          <w:sz w:val="24"/>
          <w:szCs w:val="24"/>
        </w:rPr>
        <w:t>KADIN HASTALIKLARI VE DOĞUM</w:t>
      </w:r>
      <w:bookmarkEnd w:id="39"/>
      <w:r w:rsidR="00426B97" w:rsidRPr="00D6357B">
        <w:rPr>
          <w:rFonts w:asciiTheme="majorHAnsi" w:hAnsiTheme="majorHAnsi" w:cstheme="minorHAnsi"/>
          <w:color w:val="auto"/>
          <w:sz w:val="24"/>
          <w:szCs w:val="24"/>
        </w:rPr>
        <w:t>(3</w:t>
      </w:r>
      <w:r w:rsidRPr="00D6357B">
        <w:rPr>
          <w:rFonts w:asciiTheme="majorHAnsi" w:hAnsiTheme="majorHAnsi" w:cstheme="minorHAnsi"/>
          <w:color w:val="auto"/>
          <w:sz w:val="24"/>
          <w:szCs w:val="24"/>
        </w:rPr>
        <w:t xml:space="preserve"> ay)</w:t>
      </w:r>
      <w:bookmarkEnd w:id="40"/>
    </w:p>
    <w:p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4 ayı kadın hastalıkları ve doğum rotasyonunda geçmektedir. Bu rotasyonda birey, aile ve toplum sağlığına katkıda bulunmak üzere; tüm çocukluk, ergenlik, erişkinlik ve ileri yaş dönemlerinde sağlığı korumak, geliştirmek ve karşılaşılabilecek kadın sağlığı, ana-çocuk sağlığı ve üreme sağlığı ile ilgili sağlık sorunlarının çözümü için gerekli bilgi, beceri ve tutum kazanılmalıdır. Rotasyon süresince uzmanlık öğrencileri; tam bir jinekolojik öykü alabilmeli ve jinekolojik muayene yapabilmeli, tanıda sık kullanılan jinekolojik testleri değerlendirebilmeli, pap-smear </w:t>
      </w:r>
      <w:r w:rsidRPr="00D6357B">
        <w:rPr>
          <w:rFonts w:asciiTheme="majorHAnsi" w:hAnsiTheme="majorHAnsi" w:cstheme="minorHAnsi"/>
          <w:sz w:val="24"/>
          <w:szCs w:val="24"/>
        </w:rPr>
        <w:lastRenderedPageBreak/>
        <w:t xml:space="preserve">yapabilmeli ve sonuçlarını değerlendirebilmeli, menstrüel bozuklukları yönetebilmeli, vajinal akıntı ve pelvikinflamatuvar hastalıkları yönetebilmeli, infertilite ve üreme fizyolojisi hakkında genel bilgi sahibi olmalı, menapoz ve cinsel yolla bulaşan hastalıkları yönetebilmelidir. Gebelik öncesi bakım, normal gebenin takibi ve doğum öncesi dönemin yönetimini yapabilmeli, riskli gebelikleri belirleyebilmeli, normal doğum yaptırabilmeli, doğum sonrası bakım verebilmeli ve aile planlaması yöntemleri için danışmanlık verebilmeli ve bireye uygun yöntem seçimini sağlayabilmelidir.Tedavisi düzenlenmiş hastanın evde ve ayaktan takibini yapabilmelidir. Jinekolojik hastalıkların oluşturabileceği sekellerden korunma ve rehabilitasyonunu bilmeli ve bu konularda ailelere danışmanlık verebilmelidir. Gereğinde acil durumlarda ilk müdahaleyi yapabilmeli, hastaları uygun zaman ve koşullarda sevk edebilmelidir. </w:t>
      </w:r>
    </w:p>
    <w:p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kadın hastalıkları ve doğum rotasyonu için öngördüğü zaman dağılımı şu şekildedir:</w:t>
      </w:r>
    </w:p>
    <w:p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Jinekoloji Servisi</w:t>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426B97" w:rsidRPr="00D6357B">
        <w:rPr>
          <w:rFonts w:asciiTheme="majorHAnsi" w:hAnsiTheme="majorHAnsi" w:cstheme="minorHAnsi"/>
          <w:sz w:val="24"/>
          <w:szCs w:val="24"/>
        </w:rPr>
        <w:t>3</w:t>
      </w:r>
      <w:r w:rsidR="008F1C64" w:rsidRPr="00D6357B">
        <w:rPr>
          <w:rFonts w:asciiTheme="majorHAnsi" w:hAnsiTheme="majorHAnsi" w:cstheme="minorHAnsi"/>
          <w:sz w:val="24"/>
          <w:szCs w:val="24"/>
        </w:rPr>
        <w:t xml:space="preserve"> hafta </w:t>
      </w:r>
    </w:p>
    <w:p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Jinekoloji Polikliniği</w:t>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008F1C64" w:rsidRPr="00D6357B">
        <w:rPr>
          <w:rFonts w:asciiTheme="majorHAnsi" w:hAnsiTheme="majorHAnsi" w:cstheme="minorHAnsi"/>
          <w:sz w:val="24"/>
          <w:szCs w:val="24"/>
        </w:rPr>
        <w:t xml:space="preserve"> hafta</w:t>
      </w:r>
    </w:p>
    <w:p w:rsidR="008F1C64" w:rsidRPr="00D6357B" w:rsidRDefault="008F1C64"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Obstetri Servis</w:t>
      </w:r>
      <w:r w:rsidR="00A51D95">
        <w:rPr>
          <w:rFonts w:asciiTheme="majorHAnsi" w:hAnsiTheme="majorHAnsi" w:cstheme="minorHAnsi"/>
          <w:b/>
          <w:sz w:val="24"/>
          <w:szCs w:val="24"/>
        </w:rPr>
        <w:t>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Pr="00D6357B">
        <w:rPr>
          <w:rFonts w:asciiTheme="majorHAnsi" w:hAnsiTheme="majorHAnsi" w:cstheme="minorHAnsi"/>
          <w:sz w:val="24"/>
          <w:szCs w:val="24"/>
        </w:rPr>
        <w:t xml:space="preserve"> hafta</w:t>
      </w:r>
    </w:p>
    <w:p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Obstetri Polikliniği</w:t>
      </w:r>
      <w:r>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008F1C64" w:rsidRPr="00D6357B">
        <w:rPr>
          <w:rFonts w:asciiTheme="majorHAnsi" w:hAnsiTheme="majorHAnsi" w:cstheme="minorHAnsi"/>
          <w:sz w:val="24"/>
          <w:szCs w:val="24"/>
        </w:rPr>
        <w:t xml:space="preserve"> hafta </w:t>
      </w:r>
    </w:p>
    <w:p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bookmarkStart w:id="44" w:name="_Toc223756095"/>
    </w:p>
    <w:p w:rsidR="008F1C64" w:rsidRPr="00D6357B" w:rsidRDefault="00426B97"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ÇOCUK SAĞLIĞI VE HASTALIKLARI (4</w:t>
      </w:r>
      <w:r w:rsidR="008F1C64" w:rsidRPr="00D6357B">
        <w:rPr>
          <w:rFonts w:asciiTheme="majorHAnsi" w:hAnsiTheme="majorHAnsi" w:cstheme="minorHAnsi"/>
          <w:color w:val="auto"/>
          <w:sz w:val="24"/>
          <w:szCs w:val="24"/>
        </w:rPr>
        <w:t xml:space="preserve"> ay)</w:t>
      </w:r>
      <w:bookmarkEnd w:id="44"/>
    </w:p>
    <w:p w:rsidR="008F1C64" w:rsidRPr="00D6357B" w:rsidRDefault="008F1C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Tababet uzmanlık tüzüğüne göre aile</w:t>
      </w:r>
      <w:r w:rsidR="00426B97" w:rsidRPr="00D6357B">
        <w:rPr>
          <w:rFonts w:asciiTheme="majorHAnsi" w:hAnsiTheme="majorHAnsi" w:cstheme="minorHAnsi"/>
          <w:sz w:val="24"/>
          <w:szCs w:val="24"/>
        </w:rPr>
        <w:t xml:space="preserve"> hekimliği uzmanlık eğitiminin 4</w:t>
      </w:r>
      <w:r w:rsidRPr="00D6357B">
        <w:rPr>
          <w:rFonts w:asciiTheme="majorHAnsi" w:hAnsiTheme="majorHAnsi" w:cstheme="minorHAnsi"/>
          <w:sz w:val="24"/>
          <w:szCs w:val="24"/>
        </w:rPr>
        <w:t xml:space="preserve"> ayı Çocuk Sağlığı ve Hastalıkları rotasyonunda geçmektedir. Bu rotasyon boyunca birey, aile ve toplum sağlığına katkıda bulunmak üzere; tüm çocukluk döneminde sağlığı korumak, geliştirmek ve karşılaşılabilecek çocukluk çağı sağlık sorunlarını çözmek için gerekli bilgi, </w:t>
      </w:r>
      <w:r w:rsidR="00A51D95">
        <w:rPr>
          <w:rFonts w:asciiTheme="majorHAnsi" w:hAnsiTheme="majorHAnsi" w:cstheme="minorHAnsi"/>
          <w:sz w:val="24"/>
          <w:szCs w:val="24"/>
        </w:rPr>
        <w:t xml:space="preserve">beceri ve tutum kazanılmalıdır. </w:t>
      </w:r>
      <w:r w:rsidRPr="00D6357B">
        <w:rPr>
          <w:rFonts w:asciiTheme="majorHAnsi" w:hAnsiTheme="majorHAnsi" w:cstheme="minorHAnsi"/>
          <w:sz w:val="24"/>
          <w:szCs w:val="24"/>
        </w:rPr>
        <w:t>Çocuk sağlığı ve hastalıkları rotasyonunda uzmanlık öğrencilerilerimizden beklenen öğrenim hedefleri şunlardır:</w:t>
      </w:r>
    </w:p>
    <w:p w:rsidR="008F1C64" w:rsidRPr="00D6357B" w:rsidRDefault="008F1C64" w:rsidP="00D6357B">
      <w:pPr>
        <w:spacing w:after="0" w:line="360" w:lineRule="auto"/>
        <w:ind w:right="74"/>
        <w:jc w:val="both"/>
        <w:rPr>
          <w:rFonts w:asciiTheme="majorHAnsi" w:hAnsiTheme="majorHAnsi" w:cstheme="minorHAnsi"/>
          <w:sz w:val="24"/>
          <w:szCs w:val="24"/>
        </w:rPr>
      </w:pPr>
      <w:r w:rsidRPr="00D6357B">
        <w:rPr>
          <w:rFonts w:asciiTheme="majorHAnsi" w:hAnsiTheme="majorHAnsi" w:cstheme="minorHAnsi"/>
          <w:sz w:val="24"/>
          <w:szCs w:val="24"/>
        </w:rPr>
        <w:t xml:space="preserve">Tüm yaşlardaki çocuklarda sağlam çocuk muayenesi ve takibi yapabilmeli, fiziksel, davranışsal ve sosyal açıdan normalden sapmaları tespit edebilmeli ve bu konularda aileye danışmanlık verebilmeli, güncel aşı takvimini ve aşı yan etkilerini bilmeli, çocukluk çağında sık görülen enfeksiyon hastalıklarında tanı, tedavi ilkeleri ve sevk kriterlerini ve ilaçların pediatrik kullanım şekli ve dozlarını bilmeli, sağlıklı yenidoğan bakımı ve yenidoğan beslenmesi hakkında bilgi sahibi olmalı ve yenidoğanda görülen hipoglisemi, hipokalsemi, nöbet gibi durumlara ilk müdahaleyi ve yenidoğanresüsitasyonunu yapabilmelidir. Ayrıca </w:t>
      </w:r>
      <w:r w:rsidRPr="00D6357B">
        <w:rPr>
          <w:rFonts w:asciiTheme="majorHAnsi" w:hAnsiTheme="majorHAnsi" w:cstheme="minorHAnsi"/>
          <w:sz w:val="24"/>
          <w:szCs w:val="24"/>
        </w:rPr>
        <w:lastRenderedPageBreak/>
        <w:t>yenidoğan sarılığının tanı, tedavi ve hospitalizasyon ilkelerini açıklayabilmelidir. Çocuklarda görülen anemi, akut romatizmal ateş, döküntülü hastalıklar, büyüme gelişme geriliği, konjenital kalp hastalıkları, malabsorbsiyonlar, malnütrisyonlar gibi hastalıkları yönetebilmelidir. Ayrıca çocukluk çağı malignitelerinde tanıya yönlenebilmeli, tüm yaşlardaki çocuklarda acil sağlık problemlerine ilk müdahaleyi yapabilmelidir.</w:t>
      </w:r>
    </w:p>
    <w:p w:rsidR="008F1C64" w:rsidRPr="00D6357B" w:rsidRDefault="008F1C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öngördüğü Çocuk Sağlığı ve Hastalıkları rotasyon programı şu şekildedir:</w:t>
      </w:r>
    </w:p>
    <w:p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Pediatri Acil</w:t>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sz w:val="24"/>
          <w:szCs w:val="24"/>
        </w:rPr>
        <w:t>1 ay</w:t>
      </w:r>
    </w:p>
    <w:p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Genel Pediatri Servisi</w:t>
      </w:r>
      <w:r w:rsidRPr="00D6357B">
        <w:rPr>
          <w:rFonts w:asciiTheme="majorHAnsi" w:hAnsiTheme="majorHAnsi" w:cstheme="minorHAnsi"/>
          <w:b/>
          <w:sz w:val="24"/>
          <w:szCs w:val="24"/>
        </w:rPr>
        <w:tab/>
      </w:r>
      <w:r w:rsidR="00A51D95">
        <w:rPr>
          <w:rFonts w:asciiTheme="majorHAnsi" w:hAnsiTheme="majorHAnsi" w:cstheme="minorHAnsi"/>
          <w:sz w:val="24"/>
          <w:szCs w:val="24"/>
        </w:rPr>
        <w:tab/>
      </w:r>
      <w:r w:rsidR="00A51D95">
        <w:rPr>
          <w:rFonts w:asciiTheme="majorHAnsi" w:hAnsiTheme="majorHAnsi" w:cstheme="minorHAnsi"/>
          <w:sz w:val="24"/>
          <w:szCs w:val="24"/>
        </w:rPr>
        <w:tab/>
      </w:r>
      <w:r w:rsidRPr="00D6357B">
        <w:rPr>
          <w:rFonts w:asciiTheme="majorHAnsi" w:hAnsiTheme="majorHAnsi" w:cstheme="minorHAnsi"/>
          <w:sz w:val="24"/>
          <w:szCs w:val="24"/>
        </w:rPr>
        <w:t>1 ay</w:t>
      </w:r>
    </w:p>
    <w:p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Genel Pediatri Polikliniği</w:t>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1</w:t>
      </w:r>
      <w:r w:rsidRPr="00D6357B">
        <w:rPr>
          <w:rFonts w:asciiTheme="majorHAnsi" w:hAnsiTheme="majorHAnsi" w:cstheme="minorHAnsi"/>
          <w:sz w:val="24"/>
          <w:szCs w:val="24"/>
        </w:rPr>
        <w:t xml:space="preserve"> ay</w:t>
      </w:r>
    </w:p>
    <w:p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Yenidoğan Servisi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t>1 ay</w:t>
      </w:r>
    </w:p>
    <w:p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p>
    <w:p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bookmarkStart w:id="45" w:name="_Toc262126757"/>
      <w:bookmarkStart w:id="46" w:name="_Toc223756098"/>
      <w:r w:rsidRPr="00D6357B">
        <w:rPr>
          <w:rFonts w:asciiTheme="majorHAnsi" w:hAnsiTheme="majorHAnsi" w:cstheme="minorHAnsi"/>
          <w:color w:val="auto"/>
          <w:sz w:val="24"/>
          <w:szCs w:val="24"/>
        </w:rPr>
        <w:t>RUH SAĞLIĞI VE HASTALIKLARI (2 ay)</w:t>
      </w:r>
      <w:bookmarkEnd w:id="45"/>
      <w:bookmarkEnd w:id="46"/>
    </w:p>
    <w:p w:rsidR="008F1C64" w:rsidRPr="00D6357B" w:rsidRDefault="008F1C64" w:rsidP="00D6357B">
      <w:pPr>
        <w:autoSpaceDE w:val="0"/>
        <w:autoSpaceDN w:val="0"/>
        <w:adjustRightInd w:val="0"/>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Tababet uzmanlık tüzüğüne göre aile hekimliği uzmanlık eğitiminin 2 ayı psikiyatri rotasyonunda geçmektedir. Bu rotasyonda birey, aile ve toplum sağlığına katkıda bulunmak üzere; tüm yaş gruplarında ruh sağlığını korumak, geliştirmek ve karşılaşılabilecek ruh sağlığı ile ilgili sorunların tanı, tedavi, takip ve rehabilitasyonu ile ilgili uygulamalarda görev almak için gerekli bilgi, beceri ve tutum kazanılmalıdır. Rotasyon süresince uzmanlık öğrencileri; ruhsal bozuklukların tanısı, ayırıcı tanısı, psikoterapi, psikofarmakoloji, biyopsikososyal tıp, psikiyatrik danışmanlık konularında yeterlilik kazanmalıdır.  Anksiyete bozuklukları, somatoform bozukluklar, organik ruhsal bozukluklar, psikotik bozuklukların tanı ve ayırıcı tanılarını yapabilmelidir. Alkol, madde bağımlılığı (özellikle nikotin), duygu durum bozuklukları ve intihar girişimleri ile diğer akut psikiyatrik bozukluklara yaklaşım becerilerini kazanmalı, kronik hastalıkları tanıyabilmeli ve ayaktan bakım verebilmelidir. Çocuk ve ergenlerin ruhsal sorunlarını tanıyabilmeli, ayaktan hastaları yönetebilmeli ve danışmanlık verebilmelidir. Psikiyatrik hastalıklarda sevk kriterlerini bilmelidir. Tedavisi düzenlenmiş hastanın evde ve ayaktan takibini yapabilmelidir. Psikiyatrik hastalıkların oluşturabileceği sekellerden korunma ve rehabilitasyonunu bilmelidir. Gereğinde acil durumlarda ilk müdahaleyi yapabilmeli, hastaları uygun zaman ve koşullarda sevk edebilmelidir.</w:t>
      </w:r>
    </w:p>
    <w:p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Psikiyatri rotasyonu için öngördüğü zaman dağılımı şu şekildedir:</w:t>
      </w:r>
    </w:p>
    <w:p w:rsidR="008F1C64" w:rsidRPr="00D6357B" w:rsidRDefault="00A51D95" w:rsidP="000343E1">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lastRenderedPageBreak/>
        <w:t>Psikiyatri Servisi</w:t>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t xml:space="preserve">4 hafta </w:t>
      </w:r>
    </w:p>
    <w:p w:rsidR="008F1C64" w:rsidRPr="00D6357B" w:rsidRDefault="00A51D95" w:rsidP="000343E1">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Psikiyatri Polikliniği</w:t>
      </w:r>
      <w:r w:rsidR="008F1C64" w:rsidRPr="00D6357B">
        <w:rPr>
          <w:rFonts w:asciiTheme="majorHAnsi" w:hAnsiTheme="majorHAnsi" w:cstheme="minorHAnsi"/>
          <w:b/>
          <w:sz w:val="24"/>
          <w:szCs w:val="24"/>
        </w:rPr>
        <w:tab/>
      </w:r>
      <w:r w:rsidR="007525BA">
        <w:rPr>
          <w:rFonts w:asciiTheme="majorHAnsi" w:hAnsiTheme="majorHAnsi" w:cstheme="minorHAnsi"/>
          <w:sz w:val="24"/>
          <w:szCs w:val="24"/>
        </w:rPr>
        <w:tab/>
      </w:r>
      <w:r w:rsidR="000343E1">
        <w:rPr>
          <w:rFonts w:asciiTheme="majorHAnsi" w:hAnsiTheme="majorHAnsi" w:cstheme="minorHAnsi"/>
          <w:sz w:val="24"/>
          <w:szCs w:val="24"/>
        </w:rPr>
        <w:tab/>
        <w:t>4 hafta</w:t>
      </w:r>
    </w:p>
    <w:p w:rsidR="00A51D95" w:rsidRDefault="00A51D95" w:rsidP="00D6357B">
      <w:pPr>
        <w:pStyle w:val="Balk2"/>
        <w:spacing w:before="0" w:line="360" w:lineRule="auto"/>
        <w:ind w:right="71"/>
        <w:jc w:val="both"/>
        <w:rPr>
          <w:rFonts w:asciiTheme="majorHAnsi" w:hAnsiTheme="majorHAnsi" w:cstheme="minorHAnsi"/>
          <w:color w:val="auto"/>
          <w:sz w:val="24"/>
          <w:szCs w:val="24"/>
        </w:rPr>
      </w:pPr>
    </w:p>
    <w:p w:rsidR="006B7E3C" w:rsidRPr="00D6357B" w:rsidRDefault="006B7E3C"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KARDİYOLOJİ (1 AY)</w:t>
      </w:r>
      <w:bookmarkEnd w:id="41"/>
    </w:p>
    <w:p w:rsidR="00A96DC6" w:rsidRPr="00D6357B" w:rsidRDefault="00A96DC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kardiyoloji rotasyonunda geçmektedir. Bu rotasyon süresince </w:t>
      </w:r>
      <w:r w:rsidR="002A4038" w:rsidRPr="00D6357B">
        <w:rPr>
          <w:rFonts w:asciiTheme="majorHAnsi" w:hAnsiTheme="majorHAnsi" w:cstheme="minorHAnsi"/>
          <w:sz w:val="24"/>
          <w:szCs w:val="24"/>
        </w:rPr>
        <w:t>uzmanlık öğrencileri</w:t>
      </w:r>
      <w:r w:rsidRPr="00D6357B">
        <w:rPr>
          <w:rFonts w:asciiTheme="majorHAnsi" w:hAnsiTheme="majorHAnsi" w:cstheme="minorHAnsi"/>
          <w:sz w:val="24"/>
          <w:szCs w:val="24"/>
        </w:rPr>
        <w:t>, kardiyolojiyle ilgili genel semptomları, kardiyoloji hastasına genel yaklaşımı, tanıda kullanılan laboratuvar testlerini, kardiyolojiye özel tanı yöntemlerini, EKG değişikliklerini bilmeli ve yorumlayabilmeli, telekardiyogramda kalp büyüklüğü, konturları, effüzyon olup olmadığını tanıyabilmeli ve yorumlayabilmeli, mediastene ait majör kardiovasküler patolojileri (dissekan anevrizmalar gibi) tanıyabilmeli, uygun zaman ve şekilde sevk edebilmeli. Kardiyolojiye özel invazif ve noninvazif tanı yöntemleri konusunda d</w:t>
      </w:r>
      <w:r w:rsidR="00665860" w:rsidRPr="00D6357B">
        <w:rPr>
          <w:rFonts w:asciiTheme="majorHAnsi" w:hAnsiTheme="majorHAnsi" w:cstheme="minorHAnsi"/>
          <w:sz w:val="24"/>
          <w:szCs w:val="24"/>
        </w:rPr>
        <w:t>anışmanlık verebilmeli, iskemik</w:t>
      </w:r>
      <w:r w:rsidRPr="00D6357B">
        <w:rPr>
          <w:rFonts w:asciiTheme="majorHAnsi" w:hAnsiTheme="majorHAnsi" w:cstheme="minorHAnsi"/>
          <w:sz w:val="24"/>
          <w:szCs w:val="24"/>
        </w:rPr>
        <w:t>yetmezlik ve enfektif kalp hastalıklarında erken ve ayırıcı tanıya yönlenebilmeli. Bu hastaları uygun zaman ve koşullarda sevk edebilmeli, danışmanlık verebilmeli. Kalp yetmezliği hastasına tanı koyabilmeli, uygun zaman ve koşullarda sevk edebilmeli. Tedavisi düzenlenmiş hastanın evde ve ayaktan takibini yapabilmeli. Bu hastalıkların oluşturabileceği sekellerden korunma ve rehabilitasyonunu bilmeli ve bu konularda ailelere danışmanlık verebilmeli. Gereğinde acil durumlarda ilk müdahaleyi yapabilmeli.</w:t>
      </w:r>
    </w:p>
    <w:p w:rsidR="00A96DC6" w:rsidRPr="00D6357B" w:rsidRDefault="00854202"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w:t>
      </w:r>
      <w:r w:rsidR="00FA7F03" w:rsidRPr="00D6357B">
        <w:rPr>
          <w:rFonts w:asciiTheme="majorHAnsi" w:hAnsiTheme="majorHAnsi" w:cstheme="minorHAnsi"/>
          <w:sz w:val="24"/>
          <w:szCs w:val="24"/>
        </w:rPr>
        <w:t xml:space="preserve"> Üniversitesi Tıp Fakültesi Aile Hekimliği Anabilim Dalı’nın öngördüğü Kardiyoloji rotasyon programı şu şekildedir:</w:t>
      </w:r>
    </w:p>
    <w:p w:rsidR="00A96DC6" w:rsidRPr="00D6357B" w:rsidRDefault="00A96DC6"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Kardiyoloji Servis</w:t>
      </w:r>
      <w:r w:rsidR="009B1359" w:rsidRPr="00D6357B">
        <w:rPr>
          <w:rFonts w:asciiTheme="majorHAnsi" w:hAnsiTheme="majorHAnsi" w:cstheme="minorHAnsi"/>
          <w:b/>
          <w:sz w:val="24"/>
          <w:szCs w:val="24"/>
        </w:rPr>
        <w:t xml:space="preserve"> </w:t>
      </w:r>
      <w:r w:rsidR="007525BA">
        <w:rPr>
          <w:rFonts w:asciiTheme="majorHAnsi" w:hAnsiTheme="majorHAnsi" w:cstheme="minorHAnsi"/>
          <w:b/>
          <w:sz w:val="24"/>
          <w:szCs w:val="24"/>
        </w:rPr>
        <w:tab/>
      </w:r>
      <w:r w:rsidR="007525BA">
        <w:rPr>
          <w:rFonts w:asciiTheme="majorHAnsi" w:hAnsiTheme="majorHAnsi" w:cstheme="minorHAnsi"/>
          <w:b/>
          <w:sz w:val="24"/>
          <w:szCs w:val="24"/>
        </w:rPr>
        <w:tab/>
      </w:r>
      <w:r w:rsidRPr="00D6357B">
        <w:rPr>
          <w:rFonts w:asciiTheme="majorHAnsi" w:hAnsiTheme="majorHAnsi" w:cstheme="minorHAnsi"/>
          <w:sz w:val="24"/>
          <w:szCs w:val="24"/>
        </w:rPr>
        <w:t>2 hafta</w:t>
      </w:r>
    </w:p>
    <w:p w:rsidR="00FA7F03" w:rsidRDefault="00A96DC6" w:rsidP="00D6357B">
      <w:pPr>
        <w:autoSpaceDE w:val="0"/>
        <w:autoSpaceDN w:val="0"/>
        <w:adjustRightInd w:val="0"/>
        <w:spacing w:after="0" w:line="360" w:lineRule="auto"/>
        <w:rPr>
          <w:rFonts w:asciiTheme="majorHAnsi" w:hAnsiTheme="majorHAnsi" w:cstheme="minorHAnsi"/>
          <w:sz w:val="24"/>
          <w:szCs w:val="24"/>
        </w:rPr>
      </w:pPr>
      <w:r w:rsidRPr="00D6357B">
        <w:rPr>
          <w:rFonts w:asciiTheme="majorHAnsi" w:hAnsiTheme="majorHAnsi" w:cstheme="minorHAnsi"/>
          <w:b/>
          <w:sz w:val="24"/>
          <w:szCs w:val="24"/>
        </w:rPr>
        <w:t>Kardiyoloji Poliklinik</w:t>
      </w:r>
      <w:r w:rsidR="007525BA">
        <w:rPr>
          <w:rFonts w:asciiTheme="majorHAnsi" w:hAnsiTheme="majorHAnsi" w:cstheme="minorHAnsi"/>
          <w:b/>
          <w:sz w:val="24"/>
          <w:szCs w:val="24"/>
        </w:rPr>
        <w:tab/>
      </w:r>
      <w:r w:rsidR="00665860" w:rsidRPr="00D6357B">
        <w:rPr>
          <w:rFonts w:asciiTheme="majorHAnsi" w:hAnsiTheme="majorHAnsi" w:cstheme="minorHAnsi"/>
          <w:sz w:val="24"/>
          <w:szCs w:val="24"/>
        </w:rPr>
        <w:t xml:space="preserve">2 hafta </w:t>
      </w:r>
    </w:p>
    <w:p w:rsidR="007525BA" w:rsidRPr="00D6357B" w:rsidRDefault="007525BA" w:rsidP="00D6357B">
      <w:pPr>
        <w:autoSpaceDE w:val="0"/>
        <w:autoSpaceDN w:val="0"/>
        <w:adjustRightInd w:val="0"/>
        <w:spacing w:after="0" w:line="360" w:lineRule="auto"/>
        <w:rPr>
          <w:rFonts w:asciiTheme="majorHAnsi" w:hAnsiTheme="majorHAnsi" w:cstheme="minorHAnsi"/>
          <w:sz w:val="24"/>
          <w:szCs w:val="24"/>
        </w:rPr>
      </w:pPr>
    </w:p>
    <w:p w:rsidR="006B7E3C" w:rsidRPr="00D6357B" w:rsidRDefault="000B265B" w:rsidP="00D6357B">
      <w:pPr>
        <w:pStyle w:val="Balk2"/>
        <w:spacing w:before="0" w:line="360" w:lineRule="auto"/>
        <w:ind w:right="71"/>
        <w:jc w:val="both"/>
        <w:rPr>
          <w:rFonts w:asciiTheme="majorHAnsi" w:hAnsiTheme="majorHAnsi" w:cstheme="minorHAnsi"/>
          <w:color w:val="auto"/>
          <w:sz w:val="24"/>
          <w:szCs w:val="24"/>
        </w:rPr>
      </w:pPr>
      <w:bookmarkStart w:id="47" w:name="_Toc223756094"/>
      <w:r w:rsidRPr="00D6357B">
        <w:rPr>
          <w:rFonts w:asciiTheme="majorHAnsi" w:hAnsiTheme="majorHAnsi" w:cstheme="minorHAnsi"/>
          <w:color w:val="auto"/>
          <w:sz w:val="24"/>
          <w:szCs w:val="24"/>
        </w:rPr>
        <w:t>GÖĞÜS HASTALIKLARI</w:t>
      </w:r>
      <w:r w:rsidR="00FA7F03" w:rsidRPr="00D6357B">
        <w:rPr>
          <w:rFonts w:asciiTheme="majorHAnsi" w:hAnsiTheme="majorHAnsi" w:cstheme="minorHAnsi"/>
          <w:color w:val="auto"/>
          <w:sz w:val="24"/>
          <w:szCs w:val="24"/>
        </w:rPr>
        <w:t xml:space="preserve"> (1 ay)</w:t>
      </w:r>
      <w:bookmarkEnd w:id="47"/>
    </w:p>
    <w:p w:rsidR="00FA7F03" w:rsidRPr="00D6357B" w:rsidRDefault="00FA7F0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göğüs hastalıkları rotasyonunda geçmektedir. Bu rotasyon süresince </w:t>
      </w:r>
      <w:r w:rsidR="002A4038" w:rsidRPr="00D6357B">
        <w:rPr>
          <w:rFonts w:asciiTheme="majorHAnsi" w:hAnsiTheme="majorHAnsi" w:cstheme="minorHAnsi"/>
          <w:sz w:val="24"/>
          <w:szCs w:val="24"/>
        </w:rPr>
        <w:t>uzmanlık öğrencileri</w:t>
      </w:r>
      <w:r w:rsidRPr="00D6357B">
        <w:rPr>
          <w:rFonts w:asciiTheme="majorHAnsi" w:hAnsiTheme="majorHAnsi" w:cstheme="minorHAnsi"/>
          <w:sz w:val="24"/>
          <w:szCs w:val="24"/>
        </w:rPr>
        <w:t>, göğüs hastalıkları ile ilgili genel semptomları, göğüs hastalıkları hastasına genel yaklaşımı, tanıda kullanılan laboratuvar testlerini özel tanı yöntemlerini, direkt grafiler</w:t>
      </w:r>
      <w:r w:rsidR="00726410" w:rsidRPr="00D6357B">
        <w:rPr>
          <w:rFonts w:asciiTheme="majorHAnsi" w:hAnsiTheme="majorHAnsi" w:cstheme="minorHAnsi"/>
          <w:sz w:val="24"/>
          <w:szCs w:val="24"/>
        </w:rPr>
        <w:t>i</w:t>
      </w:r>
      <w:r w:rsidRPr="00D6357B">
        <w:rPr>
          <w:rFonts w:asciiTheme="majorHAnsi" w:hAnsiTheme="majorHAnsi" w:cstheme="minorHAnsi"/>
          <w:sz w:val="24"/>
          <w:szCs w:val="24"/>
        </w:rPr>
        <w:t xml:space="preserve"> değerlendirmeyi, astım, aku</w:t>
      </w:r>
      <w:r w:rsidR="00726410" w:rsidRPr="00D6357B">
        <w:rPr>
          <w:rFonts w:asciiTheme="majorHAnsi" w:hAnsiTheme="majorHAnsi" w:cstheme="minorHAnsi"/>
          <w:sz w:val="24"/>
          <w:szCs w:val="24"/>
        </w:rPr>
        <w:t>t bronşit, kronik bronşit, KOAH (</w:t>
      </w:r>
      <w:r w:rsidRPr="00D6357B">
        <w:rPr>
          <w:rFonts w:asciiTheme="majorHAnsi" w:hAnsiTheme="majorHAnsi" w:cstheme="minorHAnsi"/>
          <w:sz w:val="24"/>
          <w:szCs w:val="24"/>
        </w:rPr>
        <w:t>kronik obstrüktif bronşit v</w:t>
      </w:r>
      <w:r w:rsidR="00726410" w:rsidRPr="00D6357B">
        <w:rPr>
          <w:rFonts w:asciiTheme="majorHAnsi" w:hAnsiTheme="majorHAnsi" w:cstheme="minorHAnsi"/>
          <w:sz w:val="24"/>
          <w:szCs w:val="24"/>
        </w:rPr>
        <w:t>e/veya amfizem), bronşiolit,</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tüberküloz</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tanılarını</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koyabilmeli,</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tedavisini düzenleyebilmeli, tedavisi düzenlenmiş hastaları takip ve gereğinde sevk edebilmeli. Bening ve malign AC tümörlerine tanı koyabilmeli, uygun zamanda sevk edebilmeli, son dönem hastalara palyatif bakım yapabilmeli.</w:t>
      </w:r>
    </w:p>
    <w:p w:rsidR="00FA7F03" w:rsidRPr="00D6357B" w:rsidRDefault="00854202"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lastRenderedPageBreak/>
        <w:t>Harran</w:t>
      </w:r>
      <w:r w:rsidR="00FA7F03" w:rsidRPr="00D6357B">
        <w:rPr>
          <w:rFonts w:asciiTheme="majorHAnsi" w:hAnsiTheme="majorHAnsi" w:cstheme="minorHAnsi"/>
          <w:sz w:val="24"/>
          <w:szCs w:val="24"/>
        </w:rPr>
        <w:t xml:space="preserve"> Üniversitesi Tıp Fakültesi Aile Hekimliği Anabilim Dalı’n</w:t>
      </w:r>
      <w:r w:rsidR="009B1359" w:rsidRPr="00D6357B">
        <w:rPr>
          <w:rFonts w:asciiTheme="majorHAnsi" w:hAnsiTheme="majorHAnsi" w:cstheme="minorHAnsi"/>
          <w:sz w:val="24"/>
          <w:szCs w:val="24"/>
        </w:rPr>
        <w:t>ın öngördüğü Göğüs Hastalıkları</w:t>
      </w:r>
      <w:r w:rsidR="00FA7F03" w:rsidRPr="00D6357B">
        <w:rPr>
          <w:rFonts w:asciiTheme="majorHAnsi" w:hAnsiTheme="majorHAnsi" w:cstheme="minorHAnsi"/>
          <w:sz w:val="24"/>
          <w:szCs w:val="24"/>
        </w:rPr>
        <w:t xml:space="preserve"> rotasyon programı şu şekildedir:</w:t>
      </w:r>
    </w:p>
    <w:p w:rsidR="00FA7F03" w:rsidRPr="00D6357B" w:rsidRDefault="00FA7F03"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Göğüs Hastalıkları Servis</w:t>
      </w:r>
      <w:r w:rsidR="00A51D95">
        <w:rPr>
          <w:rFonts w:asciiTheme="majorHAnsi" w:hAnsiTheme="majorHAnsi" w:cstheme="minorHAnsi"/>
          <w:b/>
          <w:sz w:val="24"/>
          <w:szCs w:val="24"/>
        </w:rPr>
        <w:tab/>
      </w:r>
      <w:r w:rsidR="007525BA">
        <w:rPr>
          <w:rFonts w:asciiTheme="majorHAnsi" w:hAnsiTheme="majorHAnsi" w:cstheme="minorHAnsi"/>
          <w:b/>
          <w:sz w:val="24"/>
          <w:szCs w:val="24"/>
        </w:rPr>
        <w:tab/>
      </w:r>
      <w:r w:rsidRPr="00D6357B">
        <w:rPr>
          <w:rFonts w:asciiTheme="majorHAnsi" w:hAnsiTheme="majorHAnsi" w:cstheme="minorHAnsi"/>
          <w:sz w:val="24"/>
          <w:szCs w:val="24"/>
        </w:rPr>
        <w:t>2 hafta</w:t>
      </w:r>
    </w:p>
    <w:p w:rsidR="003273F8" w:rsidRPr="00D6357B" w:rsidRDefault="00FA7F03"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Göğüs Hastalıkları Poliklinik</w:t>
      </w:r>
      <w:r w:rsidR="00A51D95">
        <w:rPr>
          <w:rFonts w:asciiTheme="majorHAnsi" w:hAnsiTheme="majorHAnsi" w:cstheme="minorHAnsi"/>
          <w:sz w:val="24"/>
          <w:szCs w:val="24"/>
        </w:rPr>
        <w:tab/>
      </w:r>
      <w:r w:rsidR="009B1359" w:rsidRPr="00D6357B">
        <w:rPr>
          <w:rFonts w:asciiTheme="majorHAnsi" w:hAnsiTheme="majorHAnsi" w:cstheme="minorHAnsi"/>
          <w:sz w:val="24"/>
          <w:szCs w:val="24"/>
        </w:rPr>
        <w:t xml:space="preserve"> </w:t>
      </w:r>
      <w:r w:rsidRPr="00D6357B">
        <w:rPr>
          <w:rFonts w:asciiTheme="majorHAnsi" w:hAnsiTheme="majorHAnsi" w:cstheme="minorHAnsi"/>
          <w:sz w:val="24"/>
          <w:szCs w:val="24"/>
        </w:rPr>
        <w:t>2 hafta</w:t>
      </w:r>
    </w:p>
    <w:p w:rsidR="008F1C64" w:rsidRPr="00D6357B" w:rsidRDefault="008F1C64" w:rsidP="00D6357B">
      <w:pPr>
        <w:pStyle w:val="Balk2"/>
        <w:spacing w:before="0" w:line="360" w:lineRule="auto"/>
        <w:ind w:right="71"/>
        <w:rPr>
          <w:rFonts w:asciiTheme="majorHAnsi" w:hAnsiTheme="majorHAnsi" w:cstheme="minorHAnsi"/>
          <w:color w:val="auto"/>
          <w:sz w:val="24"/>
          <w:szCs w:val="24"/>
        </w:rPr>
      </w:pPr>
      <w:bookmarkStart w:id="48" w:name="_Toc262066844"/>
      <w:bookmarkStart w:id="49" w:name="_Toc262126756"/>
      <w:bookmarkStart w:id="50" w:name="_Toc223756097"/>
      <w:bookmarkEnd w:id="42"/>
      <w:bookmarkEnd w:id="43"/>
    </w:p>
    <w:p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DERİ VE ZÜHREVİ HASTALIKLARI (1 ay)</w:t>
      </w:r>
    </w:p>
    <w:p w:rsidR="00BB48A6" w:rsidRPr="00D6357B" w:rsidRDefault="0004784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Dermatoloji rotasyonu yapan aile hekimliği uzmanlık öğrencileri  derinin primer lezyonlarını (makül, papül, nodül, tümör, vezikül,bül, püstül, peteşi, purpura) tanımlayabilmeli, ayırımını yapabilmeli ve muhtemel sebeplerini sayabilmeli, derinin sekonder lezyonlarını (skuam, kurut, ülserler, fissürler, likenifikasyon, skar, atrofi) tanımlayabilmeli, ayırımını yapabilmeli ve muhtemel sebeplerini sayabilmeli, primer ve sekonder lezyonlar hakkında  anamnez alabilmeli, ailesel ve etiyolojik faktörleri yorumlayabilmeli, kullanılan lokal ve sistemik ilaçların özellikle kortikosteroidlerin etkilerini bilmeli, sistemik hastalıkların cilt bulgularını ayırt edebilmeli, dermatofitler de tanıya yardımcı taze preparat hazırlayabilmeli ve mikroskobik değerlendirmesini yapabilmeli, bakteriyel ve viral cilt enfeksiyonlarının majör bulgularını bilmeli, tedavi ve sevk protokollerini uygulayabilmelidir.</w:t>
      </w:r>
    </w:p>
    <w:p w:rsidR="00BB48A6" w:rsidRPr="00D6357B" w:rsidRDefault="00BB48A6" w:rsidP="00D6357B">
      <w:pPr>
        <w:spacing w:after="0" w:line="360" w:lineRule="auto"/>
        <w:jc w:val="both"/>
        <w:rPr>
          <w:rFonts w:asciiTheme="majorHAnsi" w:hAnsiTheme="majorHAnsi" w:cstheme="minorHAnsi"/>
          <w:sz w:val="24"/>
          <w:szCs w:val="24"/>
        </w:rPr>
      </w:pPr>
    </w:p>
    <w:p w:rsidR="00CB4F1F" w:rsidRPr="00D6357B" w:rsidRDefault="00CB4F1F"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ACİL TIP (1 ay)</w:t>
      </w:r>
    </w:p>
    <w:p w:rsidR="002A7F7A" w:rsidRPr="00D6357B" w:rsidRDefault="00CB4F1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Acil Tıp rotasyonu yapan aile hekimliği uzmanlık öğrencileri sık görülen acil hastalıklara</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yaklaşımı tanı, ayırıcı tanı, müdahale ve stabilizasyon, tedavi ve temel girişimsel işlemleri yapabilmelidir.</w:t>
      </w:r>
      <w:r w:rsidR="002A7F7A" w:rsidRPr="00D6357B">
        <w:rPr>
          <w:rFonts w:asciiTheme="majorHAnsi" w:hAnsiTheme="majorHAnsi" w:cstheme="minorHAnsi"/>
          <w:sz w:val="24"/>
          <w:szCs w:val="24"/>
        </w:rPr>
        <w:t xml:space="preserve"> Acil Servise gelen </w:t>
      </w:r>
      <w:r w:rsidRPr="00D6357B">
        <w:rPr>
          <w:rFonts w:asciiTheme="majorHAnsi" w:hAnsiTheme="majorHAnsi" w:cstheme="minorHAnsi"/>
          <w:sz w:val="24"/>
          <w:szCs w:val="24"/>
        </w:rPr>
        <w:t>hastada öykü ve fizik muayeneden yararlanarak hayatı tehdit edici bir hastalık ihtimali</w:t>
      </w:r>
      <w:r w:rsidR="002A7F7A" w:rsidRPr="00D6357B">
        <w:rPr>
          <w:rFonts w:asciiTheme="majorHAnsi" w:hAnsiTheme="majorHAnsi" w:cstheme="minorHAnsi"/>
          <w:sz w:val="24"/>
          <w:szCs w:val="24"/>
        </w:rPr>
        <w:t xml:space="preserve"> olup olmadığı </w:t>
      </w:r>
      <w:r w:rsidRPr="00D6357B">
        <w:rPr>
          <w:rFonts w:asciiTheme="majorHAnsi" w:hAnsiTheme="majorHAnsi" w:cstheme="minorHAnsi"/>
          <w:sz w:val="24"/>
          <w:szCs w:val="24"/>
        </w:rPr>
        <w:t xml:space="preserve">değerlendirebilmeli, </w:t>
      </w:r>
      <w:r w:rsidR="002A7F7A" w:rsidRPr="00D6357B">
        <w:rPr>
          <w:rFonts w:asciiTheme="majorHAnsi" w:hAnsiTheme="majorHAnsi" w:cstheme="minorHAnsi"/>
          <w:sz w:val="24"/>
          <w:szCs w:val="24"/>
        </w:rPr>
        <w:t>acil tetkik ve testlerin etkin kullanımı ve yorumlanması gereği halinde ileri tetkik ve testlerin, hızlı ve etkin bir biçimde planlanması ve uygulanması, g</w:t>
      </w:r>
      <w:r w:rsidRPr="00D6357B">
        <w:rPr>
          <w:rFonts w:asciiTheme="majorHAnsi" w:hAnsiTheme="majorHAnsi" w:cstheme="minorHAnsi"/>
          <w:sz w:val="24"/>
          <w:szCs w:val="24"/>
        </w:rPr>
        <w:t>öğüs ağ</w:t>
      </w:r>
      <w:r w:rsidR="002A7F7A" w:rsidRPr="00D6357B">
        <w:rPr>
          <w:rFonts w:asciiTheme="majorHAnsi" w:hAnsiTheme="majorHAnsi" w:cstheme="minorHAnsi"/>
          <w:sz w:val="24"/>
          <w:szCs w:val="24"/>
        </w:rPr>
        <w:t>rısı, karın ağrısı</w:t>
      </w:r>
      <w:r w:rsidRPr="00D6357B">
        <w:rPr>
          <w:rFonts w:asciiTheme="majorHAnsi" w:hAnsiTheme="majorHAnsi" w:cstheme="minorHAnsi"/>
          <w:sz w:val="24"/>
          <w:szCs w:val="24"/>
        </w:rPr>
        <w:t>, baş</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ağrısı, akut</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solunum güçlüğü, bilinç bozukluğu olan ve zehirlenme sebebiyle gelen hastaya yaklaşımı</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bilmeli, çoklu yaralanmalı hastaya yaklaşımı bilmeli, temel yaşam desteği ve ileri kalp yaşam desteği sağlayabilmeli</w:t>
      </w:r>
      <w:r w:rsidR="002A7F7A" w:rsidRPr="00D6357B">
        <w:rPr>
          <w:rFonts w:asciiTheme="majorHAnsi" w:hAnsiTheme="majorHAnsi" w:cstheme="minorHAnsi"/>
          <w:sz w:val="24"/>
          <w:szCs w:val="24"/>
        </w:rPr>
        <w:t xml:space="preserve"> (acil hava yolu açma, entübasyon, treakeostomi)</w:t>
      </w:r>
      <w:r w:rsidRPr="00D6357B">
        <w:rPr>
          <w:rFonts w:asciiTheme="majorHAnsi" w:hAnsiTheme="majorHAnsi" w:cstheme="minorHAnsi"/>
          <w:sz w:val="24"/>
          <w:szCs w:val="24"/>
        </w:rPr>
        <w:t xml:space="preserve">, </w:t>
      </w:r>
      <w:r w:rsidR="00205215" w:rsidRPr="00D6357B">
        <w:rPr>
          <w:rFonts w:asciiTheme="majorHAnsi" w:hAnsiTheme="majorHAnsi" w:cstheme="minorHAnsi"/>
          <w:sz w:val="24"/>
          <w:szCs w:val="24"/>
        </w:rPr>
        <w:t xml:space="preserve">alerji, anafilaksi tanı ve tedavisi, </w:t>
      </w:r>
      <w:r w:rsidRPr="00D6357B">
        <w:rPr>
          <w:rFonts w:asciiTheme="majorHAnsi" w:hAnsiTheme="majorHAnsi" w:cstheme="minorHAnsi"/>
          <w:sz w:val="24"/>
          <w:szCs w:val="24"/>
        </w:rPr>
        <w:t xml:space="preserve">temel yara bakımı ve sütür yöntemlerini </w:t>
      </w:r>
      <w:r w:rsidR="002A7F7A" w:rsidRPr="00D6357B">
        <w:rPr>
          <w:rFonts w:asciiTheme="majorHAnsi" w:hAnsiTheme="majorHAnsi" w:cstheme="minorHAnsi"/>
          <w:sz w:val="24"/>
          <w:szCs w:val="24"/>
        </w:rPr>
        <w:t>kas-iskelet sistem girişimleri (fraktür immobilizasyonu, splint uygulama (flaster, bant, spanch, bandaj), kritik hastanın değerlendirilmesi ve transportunu</w:t>
      </w:r>
      <w:r w:rsidR="00205215" w:rsidRPr="00D6357B">
        <w:rPr>
          <w:rFonts w:asciiTheme="majorHAnsi" w:hAnsiTheme="majorHAnsi" w:cstheme="minorHAnsi"/>
          <w:sz w:val="24"/>
          <w:szCs w:val="24"/>
        </w:rPr>
        <w:t xml:space="preserve"> sağlayabilmeli. :Gerekli durumlarda uygun adli bildirimleri yapabilmeli.</w:t>
      </w:r>
    </w:p>
    <w:p w:rsidR="00CB4F1F" w:rsidRPr="00D6357B" w:rsidRDefault="00205215"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lastRenderedPageBreak/>
        <w:t>Harran Üniversitesi Tıp Fakültesi Aile Hekimliği Anabilim Dalı’nın öngördüğü Acil Tıp rotasyon programı şu şekildedir:</w:t>
      </w:r>
    </w:p>
    <w:p w:rsidR="00205215" w:rsidRPr="00D6357B" w:rsidRDefault="00A51D95" w:rsidP="00D6357B">
      <w:pPr>
        <w:spacing w:after="0" w:line="360" w:lineRule="auto"/>
        <w:rPr>
          <w:rFonts w:asciiTheme="majorHAnsi" w:hAnsiTheme="majorHAnsi" w:cstheme="minorHAnsi"/>
          <w:b/>
          <w:sz w:val="24"/>
          <w:szCs w:val="24"/>
        </w:rPr>
      </w:pPr>
      <w:r>
        <w:rPr>
          <w:rFonts w:asciiTheme="majorHAnsi" w:hAnsiTheme="majorHAnsi" w:cstheme="minorHAnsi"/>
          <w:b/>
          <w:sz w:val="24"/>
          <w:szCs w:val="24"/>
        </w:rPr>
        <w:t>Yeşil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2 Hafta</w:t>
      </w:r>
    </w:p>
    <w:p w:rsidR="00205215" w:rsidRPr="00D6357B" w:rsidRDefault="00A51D95" w:rsidP="00D6357B">
      <w:pPr>
        <w:spacing w:after="0" w:line="360" w:lineRule="auto"/>
        <w:rPr>
          <w:rFonts w:asciiTheme="majorHAnsi" w:hAnsiTheme="majorHAnsi" w:cstheme="minorHAnsi"/>
          <w:b/>
          <w:sz w:val="24"/>
          <w:szCs w:val="24"/>
        </w:rPr>
      </w:pPr>
      <w:r>
        <w:rPr>
          <w:rFonts w:asciiTheme="majorHAnsi" w:hAnsiTheme="majorHAnsi" w:cstheme="minorHAnsi"/>
          <w:b/>
          <w:sz w:val="24"/>
          <w:szCs w:val="24"/>
        </w:rPr>
        <w:t>Sarı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1 Hafta</w:t>
      </w:r>
    </w:p>
    <w:p w:rsidR="00205215" w:rsidRPr="00D6357B" w:rsidRDefault="00A51D95" w:rsidP="00D6357B">
      <w:pPr>
        <w:spacing w:after="0" w:line="360" w:lineRule="auto"/>
        <w:rPr>
          <w:rFonts w:asciiTheme="majorHAnsi" w:hAnsiTheme="majorHAnsi" w:cstheme="minorHAnsi"/>
          <w:sz w:val="24"/>
          <w:szCs w:val="24"/>
        </w:rPr>
      </w:pPr>
      <w:r>
        <w:rPr>
          <w:rFonts w:asciiTheme="majorHAnsi" w:hAnsiTheme="majorHAnsi" w:cstheme="minorHAnsi"/>
          <w:b/>
          <w:sz w:val="24"/>
          <w:szCs w:val="24"/>
        </w:rPr>
        <w:t>Kırmızı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1 Hafta</w:t>
      </w:r>
    </w:p>
    <w:bookmarkEnd w:id="48"/>
    <w:bookmarkEnd w:id="49"/>
    <w:bookmarkEnd w:id="50"/>
    <w:p w:rsidR="009A77FD" w:rsidRPr="00D6357B" w:rsidRDefault="009A77FD" w:rsidP="00D6357B">
      <w:pPr>
        <w:spacing w:after="0" w:line="360" w:lineRule="auto"/>
        <w:rPr>
          <w:rFonts w:asciiTheme="majorHAnsi" w:hAnsiTheme="majorHAnsi" w:cstheme="minorHAnsi"/>
          <w:sz w:val="24"/>
          <w:szCs w:val="24"/>
        </w:rPr>
      </w:pPr>
    </w:p>
    <w:p w:rsidR="00A74338" w:rsidRPr="00D6357B" w:rsidRDefault="00A74338" w:rsidP="00D6357B">
      <w:pPr>
        <w:pStyle w:val="Balk2"/>
        <w:spacing w:before="0" w:line="360" w:lineRule="auto"/>
        <w:ind w:right="71"/>
        <w:jc w:val="both"/>
        <w:rPr>
          <w:rFonts w:asciiTheme="majorHAnsi" w:hAnsiTheme="majorHAnsi" w:cstheme="minorHAnsi"/>
          <w:color w:val="auto"/>
          <w:sz w:val="24"/>
          <w:szCs w:val="24"/>
        </w:rPr>
      </w:pPr>
      <w:bookmarkStart w:id="51" w:name="_Toc223756099"/>
      <w:r w:rsidRPr="00D6357B">
        <w:rPr>
          <w:rFonts w:asciiTheme="majorHAnsi" w:hAnsiTheme="majorHAnsi" w:cstheme="minorHAnsi"/>
          <w:color w:val="auto"/>
          <w:sz w:val="24"/>
          <w:szCs w:val="24"/>
        </w:rPr>
        <w:t>SEÇMELİ ROTASYONLAR</w:t>
      </w:r>
      <w:bookmarkEnd w:id="51"/>
      <w:r w:rsidR="00BB48A6" w:rsidRPr="00D6357B">
        <w:rPr>
          <w:rFonts w:asciiTheme="majorHAnsi" w:hAnsiTheme="majorHAnsi" w:cstheme="minorHAnsi"/>
          <w:color w:val="auto"/>
          <w:sz w:val="24"/>
          <w:szCs w:val="24"/>
        </w:rPr>
        <w:t xml:space="preserve"> (1 ay)</w:t>
      </w:r>
    </w:p>
    <w:p w:rsidR="001C57B6" w:rsidRPr="00D6357B" w:rsidRDefault="00854202"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w:t>
      </w:r>
      <w:r w:rsidR="00511860" w:rsidRPr="00D6357B">
        <w:rPr>
          <w:rFonts w:asciiTheme="majorHAnsi" w:hAnsiTheme="majorHAnsi" w:cstheme="minorHAnsi"/>
          <w:sz w:val="24"/>
          <w:szCs w:val="24"/>
        </w:rPr>
        <w:t xml:space="preserve"> Üniversitesi Tıp Fakültesi Aile Hekimliği Anabilim Dalı’nın </w:t>
      </w:r>
      <w:r w:rsidR="008A0981" w:rsidRPr="00D6357B">
        <w:rPr>
          <w:rFonts w:asciiTheme="majorHAnsi" w:hAnsiTheme="majorHAnsi" w:cstheme="minorHAnsi"/>
          <w:sz w:val="24"/>
          <w:szCs w:val="24"/>
        </w:rPr>
        <w:t xml:space="preserve">uzmanlık eğitimindeki yaklaşımı </w:t>
      </w:r>
      <w:r w:rsidR="00AC3F46" w:rsidRPr="00D6357B">
        <w:rPr>
          <w:rFonts w:asciiTheme="majorHAnsi" w:hAnsiTheme="majorHAnsi" w:cstheme="minorHAnsi"/>
          <w:sz w:val="24"/>
          <w:szCs w:val="24"/>
        </w:rPr>
        <w:t>uzmanlık öğrencisi</w:t>
      </w:r>
      <w:r w:rsidR="008A0981" w:rsidRPr="00D6357B">
        <w:rPr>
          <w:rFonts w:asciiTheme="majorHAnsi" w:hAnsiTheme="majorHAnsi" w:cstheme="minorHAnsi"/>
          <w:sz w:val="24"/>
          <w:szCs w:val="24"/>
        </w:rPr>
        <w:t xml:space="preserve"> merkezli bir eğitimdir. Bu çerçevede uzman adaylarımızın ihtiyaçlarının farklılık gösterebileceğini bekliyor, bu farklılıklara karşılık verebilecek bir yapılanma oluşturmayı hedefliyoruz. Mezunlarımızın hepsinin aile hekimliğinin temel yeterlilikleriyle donanmış olmakla birlikte, aile hekimliğinin çeşitli uygulama alanlarına yönelik </w:t>
      </w:r>
      <w:r w:rsidR="00041AF6" w:rsidRPr="00D6357B">
        <w:rPr>
          <w:rFonts w:asciiTheme="majorHAnsi" w:hAnsiTheme="majorHAnsi" w:cstheme="minorHAnsi"/>
          <w:sz w:val="24"/>
          <w:szCs w:val="24"/>
        </w:rPr>
        <w:t>(akademisyenlik, geri</w:t>
      </w:r>
      <w:r w:rsidR="00E36EFB" w:rsidRPr="00D6357B">
        <w:rPr>
          <w:rFonts w:asciiTheme="majorHAnsi" w:hAnsiTheme="majorHAnsi" w:cstheme="minorHAnsi"/>
          <w:sz w:val="24"/>
          <w:szCs w:val="24"/>
        </w:rPr>
        <w:t xml:space="preserve">atri, spor hekimliği, integratif tıp vb.) </w:t>
      </w:r>
      <w:r w:rsidR="008A0981" w:rsidRPr="00D6357B">
        <w:rPr>
          <w:rFonts w:asciiTheme="majorHAnsi" w:hAnsiTheme="majorHAnsi" w:cstheme="minorHAnsi"/>
          <w:sz w:val="24"/>
          <w:szCs w:val="24"/>
        </w:rPr>
        <w:t xml:space="preserve">tercih göstermeleri de doğaldır. </w:t>
      </w:r>
    </w:p>
    <w:p w:rsidR="001C57B6" w:rsidRPr="00D6357B" w:rsidRDefault="001C57B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w:t>
      </w:r>
      <w:r w:rsidR="00047843" w:rsidRPr="00D6357B">
        <w:rPr>
          <w:rFonts w:asciiTheme="majorHAnsi" w:hAnsiTheme="majorHAnsi" w:cstheme="minorHAnsi"/>
          <w:sz w:val="24"/>
          <w:szCs w:val="24"/>
        </w:rPr>
        <w:t>ile Hekimliği Anabilim D</w:t>
      </w:r>
      <w:r w:rsidRPr="00D6357B">
        <w:rPr>
          <w:rFonts w:asciiTheme="majorHAnsi" w:hAnsiTheme="majorHAnsi" w:cstheme="minorHAnsi"/>
          <w:sz w:val="24"/>
          <w:szCs w:val="24"/>
        </w:rPr>
        <w:t>alı uzmanlık eğit</w:t>
      </w:r>
      <w:r w:rsidR="000D71B2" w:rsidRPr="00D6357B">
        <w:rPr>
          <w:rFonts w:asciiTheme="majorHAnsi" w:hAnsiTheme="majorHAnsi" w:cstheme="minorHAnsi"/>
          <w:sz w:val="24"/>
          <w:szCs w:val="24"/>
        </w:rPr>
        <w:t xml:space="preserve">iminin seçmeli rotasyon süresi </w:t>
      </w:r>
      <w:r w:rsidR="00047843" w:rsidRPr="00D6357B">
        <w:rPr>
          <w:rFonts w:asciiTheme="majorHAnsi" w:hAnsiTheme="majorHAnsi" w:cstheme="minorHAnsi"/>
          <w:sz w:val="24"/>
          <w:szCs w:val="24"/>
        </w:rPr>
        <w:t xml:space="preserve">15.11.2017 tarih ve 1029 No’lu TUK Kararıyla </w:t>
      </w:r>
      <w:r w:rsidR="00BB48A6" w:rsidRPr="00D6357B">
        <w:rPr>
          <w:rFonts w:asciiTheme="majorHAnsi" w:hAnsiTheme="majorHAnsi" w:cstheme="minorHAnsi"/>
          <w:sz w:val="24"/>
          <w:szCs w:val="24"/>
        </w:rPr>
        <w:t>1</w:t>
      </w:r>
      <w:r w:rsidRPr="00D6357B">
        <w:rPr>
          <w:rFonts w:asciiTheme="majorHAnsi" w:hAnsiTheme="majorHAnsi" w:cstheme="minorHAnsi"/>
          <w:sz w:val="24"/>
          <w:szCs w:val="24"/>
        </w:rPr>
        <w:t xml:space="preserve"> ay olarak belirlenmiştir. </w:t>
      </w:r>
      <w:r w:rsidR="00BB48A6" w:rsidRPr="00D6357B">
        <w:rPr>
          <w:rFonts w:asciiTheme="majorHAnsi" w:hAnsiTheme="majorHAnsi" w:cstheme="minorHAnsi"/>
          <w:sz w:val="24"/>
          <w:szCs w:val="24"/>
        </w:rPr>
        <w:t xml:space="preserve">Aynı kararda seçmeli rotasyon yapılabilecek anabilim dalları Nöroloji, Fiziksel Tıp ve Rehabilitasyon, Genel Cerrahi dallarından birinde yapılabileceği belirtilmiştir. </w:t>
      </w:r>
    </w:p>
    <w:p w:rsidR="00F1508A" w:rsidRPr="00D6357B" w:rsidRDefault="00F1508A"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Seçmeli rotasyonlar sonrasında da aile hekimliği </w:t>
      </w:r>
      <w:r w:rsidR="002A4038" w:rsidRPr="00D6357B">
        <w:rPr>
          <w:rFonts w:asciiTheme="majorHAnsi" w:hAnsiTheme="majorHAnsi" w:cstheme="minorHAnsi"/>
          <w:sz w:val="24"/>
          <w:szCs w:val="24"/>
        </w:rPr>
        <w:t>uzmanlık öğrencileri</w:t>
      </w:r>
      <w:r w:rsidR="00890575" w:rsidRPr="00D6357B">
        <w:rPr>
          <w:rFonts w:asciiTheme="majorHAnsi" w:hAnsiTheme="majorHAnsi" w:cstheme="minorHAnsi"/>
          <w:sz w:val="24"/>
          <w:szCs w:val="24"/>
        </w:rPr>
        <w:t>,</w:t>
      </w:r>
      <w:r w:rsidR="002A4038" w:rsidRPr="00D6357B">
        <w:rPr>
          <w:rFonts w:asciiTheme="majorHAnsi" w:hAnsiTheme="majorHAnsi" w:cstheme="minorHAnsi"/>
          <w:sz w:val="24"/>
          <w:szCs w:val="24"/>
        </w:rPr>
        <w:t xml:space="preserve"> uzmanlık öğrencileri</w:t>
      </w:r>
      <w:r w:rsidR="00890575" w:rsidRPr="00D6357B">
        <w:rPr>
          <w:rFonts w:asciiTheme="majorHAnsi" w:hAnsiTheme="majorHAnsi" w:cstheme="minorHAnsi"/>
          <w:sz w:val="24"/>
          <w:szCs w:val="24"/>
        </w:rPr>
        <w:t xml:space="preserve"> karnesinin ilgili bölümünü doldurup rotasyon eğiticisine imzalatmalı ve aile hekimliği anabilim dalına teslim etmelidir.</w:t>
      </w:r>
    </w:p>
    <w:p w:rsidR="00F1508A" w:rsidRDefault="00F1508A"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Seçmeli rotasyonlarda da aile hekimliği </w:t>
      </w:r>
      <w:r w:rsidR="002A4038" w:rsidRPr="00D6357B">
        <w:rPr>
          <w:rFonts w:asciiTheme="majorHAnsi" w:hAnsiTheme="majorHAnsi" w:cstheme="minorHAnsi"/>
          <w:sz w:val="24"/>
          <w:szCs w:val="24"/>
        </w:rPr>
        <w:t>uzmanlık öğrencilerinin</w:t>
      </w:r>
      <w:r w:rsidRPr="00D6357B">
        <w:rPr>
          <w:rFonts w:asciiTheme="majorHAnsi" w:hAnsiTheme="majorHAnsi" w:cstheme="minorHAnsi"/>
          <w:sz w:val="24"/>
          <w:szCs w:val="24"/>
        </w:rPr>
        <w:t xml:space="preserve"> ilerideki günlük uygulamalarında karşılaşacağı ihtiyaçlara yönelik eğitimlere öncelik vermesi önerilir. Dolayısıyla rotasyon süresinin çoğunu poliklinikte geçirmesi ve aile hekimliği pratiğinde gerekecek uygulamaları öğrenmesi tavsiye edilir. Bu çerçevede bazı öğrenim hedefi örnekleri aşağıda verilmiştir:</w:t>
      </w:r>
    </w:p>
    <w:p w:rsidR="00A51D95" w:rsidRPr="00D6357B" w:rsidRDefault="00A51D95" w:rsidP="00D6357B">
      <w:pPr>
        <w:spacing w:after="0" w:line="360" w:lineRule="auto"/>
        <w:jc w:val="both"/>
        <w:rPr>
          <w:rFonts w:asciiTheme="majorHAnsi" w:hAnsiTheme="majorHAnsi" w:cstheme="minorHAnsi"/>
          <w:sz w:val="24"/>
          <w:szCs w:val="24"/>
        </w:rPr>
      </w:pPr>
    </w:p>
    <w:p w:rsidR="00515C23" w:rsidRPr="00D6357B" w:rsidRDefault="00515C23"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t xml:space="preserve">Nöroloji: </w:t>
      </w:r>
    </w:p>
    <w:p w:rsidR="00395588" w:rsidRPr="00D6357B" w:rsidRDefault="0039558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Nöroloji rotasyonu yapan aile hekimliği </w:t>
      </w:r>
      <w:r w:rsidR="002A4038" w:rsidRPr="00D6357B">
        <w:rPr>
          <w:rFonts w:asciiTheme="majorHAnsi" w:hAnsiTheme="majorHAnsi" w:cstheme="minorHAnsi"/>
          <w:sz w:val="24"/>
          <w:szCs w:val="24"/>
        </w:rPr>
        <w:t xml:space="preserve">uzmanlık öğrencileri </w:t>
      </w:r>
      <w:r w:rsidRPr="00D6357B">
        <w:rPr>
          <w:rFonts w:asciiTheme="majorHAnsi" w:hAnsiTheme="majorHAnsi" w:cstheme="minorHAnsi"/>
          <w:sz w:val="24"/>
          <w:szCs w:val="24"/>
        </w:rPr>
        <w:t xml:space="preserve"> nörolojik hastalıklarda anamnez alabilmeli, ailesel ve etyolojik risk faktörlerini açıklayabilmeli. Beyin damar tıkanıklıkları ve beyin kanamaları toplumumuzda sık olarak görülebilen hastalara yaklaşımı açıkayabilmeli. Başağrısı ayırıcı tanısını yapabilmeli, tedavi ve sevk protoklollerini uygulayabilmeli. Epilepsi </w:t>
      </w:r>
      <w:r w:rsidRPr="00D6357B">
        <w:rPr>
          <w:rFonts w:asciiTheme="majorHAnsi" w:hAnsiTheme="majorHAnsi" w:cstheme="minorHAnsi"/>
          <w:sz w:val="24"/>
          <w:szCs w:val="24"/>
        </w:rPr>
        <w:lastRenderedPageBreak/>
        <w:t xml:space="preserve">hastalığı tanı yöntemlerini açıklayabilmeli. Ayırıcı tanısı konusunda bilgi sahibi olmalı. Takip ve tedavi protokollerini ve sevk kriterlerini açıklayabilmeli. Motor Nöron Hastalığının erken tanınması ve destek tedavilerinin uygulanması konusunda bilgi sahibi olmalı. Alzheimer vb. demans ile seyreden hastalıklara yaklaşımı bilmeli. </w:t>
      </w:r>
    </w:p>
    <w:p w:rsidR="00BB48A6" w:rsidRPr="00D6357B" w:rsidRDefault="00BB48A6" w:rsidP="00A51D95">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Nöroloji</w:t>
      </w:r>
      <w:r w:rsidR="00A51D95">
        <w:rPr>
          <w:rFonts w:asciiTheme="majorHAnsi" w:hAnsiTheme="majorHAnsi" w:cstheme="minorHAnsi"/>
          <w:b/>
          <w:sz w:val="24"/>
          <w:szCs w:val="24"/>
        </w:rPr>
        <w:t xml:space="preserve"> Polikliniği</w:t>
      </w:r>
      <w:r w:rsidRPr="00D6357B">
        <w:rPr>
          <w:rFonts w:asciiTheme="majorHAnsi" w:hAnsiTheme="majorHAnsi" w:cstheme="minorHAnsi"/>
          <w:b/>
          <w:sz w:val="24"/>
          <w:szCs w:val="24"/>
        </w:rPr>
        <w:tab/>
      </w:r>
      <w:r w:rsidR="00A51D95">
        <w:rPr>
          <w:rFonts w:asciiTheme="majorHAnsi" w:hAnsiTheme="majorHAnsi" w:cstheme="minorHAnsi"/>
          <w:b/>
          <w:sz w:val="24"/>
          <w:szCs w:val="24"/>
        </w:rPr>
        <w:tab/>
      </w:r>
      <w:r w:rsidRPr="00D6357B">
        <w:rPr>
          <w:rFonts w:asciiTheme="majorHAnsi" w:hAnsiTheme="majorHAnsi" w:cstheme="minorHAnsi"/>
          <w:sz w:val="24"/>
          <w:szCs w:val="24"/>
        </w:rPr>
        <w:t>2 hafta</w:t>
      </w:r>
    </w:p>
    <w:p w:rsidR="00BB48A6" w:rsidRPr="00D6357B" w:rsidRDefault="00BB48A6" w:rsidP="00A51D95">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Nöroloji Servisi</w:t>
      </w:r>
      <w:r w:rsidR="00A51D95">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sz w:val="24"/>
          <w:szCs w:val="24"/>
        </w:rPr>
        <w:t>2 hafta</w:t>
      </w:r>
    </w:p>
    <w:p w:rsidR="00BB48A6" w:rsidRPr="00D6357B" w:rsidRDefault="00BB48A6" w:rsidP="00D6357B">
      <w:pPr>
        <w:spacing w:after="0" w:line="360" w:lineRule="auto"/>
        <w:jc w:val="both"/>
        <w:rPr>
          <w:rFonts w:asciiTheme="majorHAnsi" w:hAnsiTheme="majorHAnsi" w:cstheme="minorHAnsi"/>
          <w:sz w:val="24"/>
          <w:szCs w:val="24"/>
        </w:rPr>
      </w:pPr>
    </w:p>
    <w:p w:rsidR="00515C23" w:rsidRPr="00D6357B" w:rsidRDefault="00515C23"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t>Fizik Tedavi ve Rehabiltasyon:</w:t>
      </w:r>
    </w:p>
    <w:p w:rsidR="00515C23" w:rsidRDefault="00515C2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Akut ve kr</w:t>
      </w:r>
      <w:r w:rsidR="00BB48A6" w:rsidRPr="00D6357B">
        <w:rPr>
          <w:rFonts w:asciiTheme="majorHAnsi" w:hAnsiTheme="majorHAnsi" w:cstheme="minorHAnsi"/>
          <w:sz w:val="24"/>
          <w:szCs w:val="24"/>
        </w:rPr>
        <w:t>onik ağrıya yol açan faktörleri</w:t>
      </w:r>
      <w:r w:rsidRPr="00D6357B">
        <w:rPr>
          <w:rFonts w:asciiTheme="majorHAnsi" w:hAnsiTheme="majorHAnsi" w:cstheme="minorHAnsi"/>
          <w:sz w:val="24"/>
          <w:szCs w:val="24"/>
        </w:rPr>
        <w:t xml:space="preserve"> değerlendirebilmeli ve ayırıcı tanısı</w:t>
      </w:r>
      <w:r w:rsidR="00BB48A6" w:rsidRPr="00D6357B">
        <w:rPr>
          <w:rFonts w:asciiTheme="majorHAnsi" w:hAnsiTheme="majorHAnsi" w:cstheme="minorHAnsi"/>
          <w:sz w:val="24"/>
          <w:szCs w:val="24"/>
        </w:rPr>
        <w:t>nı yapabilmeli</w:t>
      </w:r>
      <w:r w:rsidRPr="00D6357B">
        <w:rPr>
          <w:rFonts w:asciiTheme="majorHAnsi" w:hAnsiTheme="majorHAnsi" w:cstheme="minorHAnsi"/>
          <w:sz w:val="24"/>
          <w:szCs w:val="24"/>
        </w:rPr>
        <w:t>, mono ve poliartritlerin ayırıcı tanısın yapabilmeli, osteoartritin tanısı, tedavisi ve korunma yöntemlerini bilmeli, romatoid artritin tanı ve tedavisini bilmeli, disk hernisi tanısı, tedavisi ve korunma</w:t>
      </w:r>
      <w:r w:rsidR="00BB48A6" w:rsidRPr="00D6357B">
        <w:rPr>
          <w:rFonts w:asciiTheme="majorHAnsi" w:hAnsiTheme="majorHAnsi" w:cstheme="minorHAnsi"/>
          <w:sz w:val="24"/>
          <w:szCs w:val="24"/>
        </w:rPr>
        <w:t xml:space="preserve"> yöntemlerini bilmeli</w:t>
      </w:r>
      <w:r w:rsidRPr="00D6357B">
        <w:rPr>
          <w:rFonts w:asciiTheme="majorHAnsi" w:hAnsiTheme="majorHAnsi" w:cstheme="minorHAnsi"/>
          <w:sz w:val="24"/>
          <w:szCs w:val="24"/>
        </w:rPr>
        <w:t>, ağrı yönetimi</w:t>
      </w:r>
      <w:r w:rsidR="00BB48A6" w:rsidRPr="00D6357B">
        <w:rPr>
          <w:rFonts w:asciiTheme="majorHAnsi" w:hAnsiTheme="majorHAnsi" w:cstheme="minorHAnsi"/>
          <w:sz w:val="24"/>
          <w:szCs w:val="24"/>
        </w:rPr>
        <w:t>ni gerçekleştirebilmeli</w:t>
      </w:r>
      <w:r w:rsidRPr="00D6357B">
        <w:rPr>
          <w:rFonts w:asciiTheme="majorHAnsi" w:hAnsiTheme="majorHAnsi" w:cstheme="minorHAnsi"/>
          <w:sz w:val="24"/>
          <w:szCs w:val="24"/>
        </w:rPr>
        <w:t>, bası yaralarının tanısı, tedavisi ve önlenmesi</w:t>
      </w:r>
      <w:r w:rsidR="00BB48A6" w:rsidRPr="00D6357B">
        <w:rPr>
          <w:rFonts w:asciiTheme="majorHAnsi" w:hAnsiTheme="majorHAnsi" w:cstheme="minorHAnsi"/>
          <w:sz w:val="24"/>
          <w:szCs w:val="24"/>
        </w:rPr>
        <w:t>ni bilmeli</w:t>
      </w:r>
      <w:r w:rsidRPr="00D6357B">
        <w:rPr>
          <w:rFonts w:asciiTheme="majorHAnsi" w:hAnsiTheme="majorHAnsi" w:cstheme="minorHAnsi"/>
          <w:sz w:val="24"/>
          <w:szCs w:val="24"/>
        </w:rPr>
        <w:t>, kas iskelet muayenesi yapabilmeli, laboratuvar testleri ve görüntüleme yöntemlerinin uygun kullanımı ve sonuçların değerlendirebilmeli, egzersiz reçete edebilmeli, inme hastası rehabilitasyonunu sağlayabilmeli</w:t>
      </w:r>
      <w:r w:rsidR="00BB48A6" w:rsidRPr="00D6357B">
        <w:rPr>
          <w:rFonts w:asciiTheme="majorHAnsi" w:hAnsiTheme="majorHAnsi" w:cstheme="minorHAnsi"/>
          <w:sz w:val="24"/>
          <w:szCs w:val="24"/>
        </w:rPr>
        <w:t>dir</w:t>
      </w:r>
      <w:r w:rsidRPr="00D6357B">
        <w:rPr>
          <w:rFonts w:asciiTheme="majorHAnsi" w:hAnsiTheme="majorHAnsi" w:cstheme="minorHAnsi"/>
          <w:sz w:val="24"/>
          <w:szCs w:val="24"/>
        </w:rPr>
        <w:t xml:space="preserve">. </w:t>
      </w:r>
    </w:p>
    <w:p w:rsidR="00A51D95" w:rsidRPr="00D6357B" w:rsidRDefault="00A51D95" w:rsidP="00D6357B">
      <w:pPr>
        <w:spacing w:after="0" w:line="360" w:lineRule="auto"/>
        <w:jc w:val="both"/>
        <w:rPr>
          <w:rFonts w:asciiTheme="majorHAnsi" w:hAnsiTheme="majorHAnsi" w:cstheme="minorHAnsi"/>
          <w:sz w:val="24"/>
          <w:szCs w:val="24"/>
        </w:rPr>
      </w:pPr>
    </w:p>
    <w:p w:rsidR="00BB48A6" w:rsidRPr="00D6357B" w:rsidRDefault="00BB48A6" w:rsidP="00D6357B">
      <w:pPr>
        <w:pStyle w:val="Balk2"/>
        <w:spacing w:before="0" w:line="360" w:lineRule="auto"/>
        <w:ind w:right="71"/>
        <w:rPr>
          <w:rFonts w:asciiTheme="majorHAnsi" w:hAnsiTheme="majorHAnsi" w:cstheme="minorHAnsi"/>
          <w:color w:val="auto"/>
          <w:sz w:val="24"/>
          <w:szCs w:val="24"/>
        </w:rPr>
      </w:pPr>
      <w:r w:rsidRPr="00D6357B">
        <w:rPr>
          <w:rFonts w:asciiTheme="majorHAnsi" w:hAnsiTheme="majorHAnsi" w:cstheme="minorHAnsi"/>
          <w:color w:val="auto"/>
          <w:sz w:val="24"/>
          <w:szCs w:val="24"/>
        </w:rPr>
        <w:t xml:space="preserve">Genel Cerrahi: </w:t>
      </w:r>
    </w:p>
    <w:p w:rsidR="00BB48A6" w:rsidRPr="00D6357B" w:rsidRDefault="00BB48A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genel cerrahi rotasyonunda geçmektedir. Acil cerrahi, aile hekimliği uygulamalarının önemli bir bölümünü oluşturmaktadır. Bu 1 aylık rotasyon sırasında bir aile hekiminin günlük pratikte karşılaşacağı her türlü acil cerrahi durumla ilgili bilgi ve becerinin kazandırılması hedeflenmektedir. Cerrahi rotasyonu sürecinde uzmanlık öğrencilerinin, cerrahi hastasında öykü alma ve fizik muayene yapma, hasta ve yakınlarını bilgilendirme becerisi kazanma, gereğinde acil durumlarda ilk müdahaleyi yapabilme ve hastayı uygun zaman ve koşullarda sevk edebilme, preoperatif ve postoperatif hasta bakımı yapabilme, tedavisi düzenlenmiş hastayı takip edebilme, sıvı-elektrolit tedavisi ve total parenteral beslenme düzenleyebilme, cerrahi dezenfeksiyon ve sterilizasyon yöntemlerini uygulayabilme, basit cerrahi aletleri kullanabilme, apse boşaltma, tırnak çekme, lipom ve sebase kist eksizyonu, yanık bakımı ve yara debridmanı yapabilme, lokal anestezi uygulayabilme, IV sedasyon ve analjezi tedavisi düzenleyebilme, cilt onarımı yapabilme bilgi ve becerisini kazanması, meme muayenesi yapabilme, hastaya kendi kendine meme muayenesi konusunda eğitim verebilme ve mamografi ve meme USG sonuçlarını yorumlayabilmesi gerekir. Ayrıca tirotoksikozdaki </w:t>
      </w:r>
      <w:r w:rsidRPr="00D6357B">
        <w:rPr>
          <w:rFonts w:asciiTheme="majorHAnsi" w:hAnsiTheme="majorHAnsi" w:cstheme="minorHAnsi"/>
          <w:sz w:val="24"/>
          <w:szCs w:val="24"/>
        </w:rPr>
        <w:lastRenderedPageBreak/>
        <w:t xml:space="preserve">hastaya ilk müdahaleyi, tiroid muayenesini, opere edilmiş tiroid hastalarının takibini, tiroid fonksiyon testlerinin sonuçlarını yorumlamayı ve tiroid hormon replasman tedavisini yapabilmesi gerekir. </w:t>
      </w:r>
    </w:p>
    <w:p w:rsidR="00BB48A6" w:rsidRPr="00D6357B" w:rsidRDefault="00BB48A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Genel cerrahi rotasyonu için öngördüğü zaman dağılımı şu şekildedir:</w:t>
      </w:r>
    </w:p>
    <w:p w:rsidR="00BB48A6" w:rsidRPr="00D6357B" w:rsidRDefault="00A51D95" w:rsidP="00A51D95">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Genel Cerrahi Polikliniği</w:t>
      </w:r>
      <w:r>
        <w:rPr>
          <w:rFonts w:asciiTheme="majorHAnsi" w:hAnsiTheme="majorHAnsi" w:cstheme="minorHAnsi"/>
          <w:sz w:val="24"/>
          <w:szCs w:val="24"/>
        </w:rPr>
        <w:tab/>
      </w:r>
      <w:r>
        <w:rPr>
          <w:rFonts w:asciiTheme="majorHAnsi" w:hAnsiTheme="majorHAnsi" w:cstheme="minorHAnsi"/>
          <w:sz w:val="24"/>
          <w:szCs w:val="24"/>
        </w:rPr>
        <w:tab/>
      </w:r>
      <w:r w:rsidR="00BB48A6" w:rsidRPr="00D6357B">
        <w:rPr>
          <w:rFonts w:asciiTheme="majorHAnsi" w:hAnsiTheme="majorHAnsi" w:cstheme="minorHAnsi"/>
          <w:sz w:val="24"/>
          <w:szCs w:val="24"/>
        </w:rPr>
        <w:t>2 hafta</w:t>
      </w:r>
    </w:p>
    <w:p w:rsidR="00BB48A6" w:rsidRPr="00D6357B" w:rsidRDefault="00A51D95" w:rsidP="00A51D95">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Genel Cerrahi Servisi</w:t>
      </w:r>
      <w:r w:rsidR="00BB48A6" w:rsidRPr="00D6357B">
        <w:rPr>
          <w:rFonts w:asciiTheme="majorHAnsi" w:hAnsiTheme="majorHAnsi" w:cstheme="minorHAnsi"/>
          <w:sz w:val="24"/>
          <w:szCs w:val="24"/>
        </w:rPr>
        <w:tab/>
      </w:r>
      <w:r w:rsidR="00BB48A6" w:rsidRPr="00D6357B">
        <w:rPr>
          <w:rFonts w:asciiTheme="majorHAnsi" w:hAnsiTheme="majorHAnsi" w:cstheme="minorHAnsi"/>
          <w:sz w:val="24"/>
          <w:szCs w:val="24"/>
        </w:rPr>
        <w:tab/>
        <w:t>2 hafta</w:t>
      </w:r>
    </w:p>
    <w:p w:rsidR="00BB48A6" w:rsidRPr="00D6357B" w:rsidRDefault="00BB48A6" w:rsidP="00D6357B">
      <w:pPr>
        <w:spacing w:after="0" w:line="360" w:lineRule="auto"/>
        <w:jc w:val="both"/>
        <w:rPr>
          <w:rFonts w:asciiTheme="majorHAnsi" w:hAnsiTheme="majorHAnsi" w:cstheme="minorHAnsi"/>
          <w:sz w:val="24"/>
          <w:szCs w:val="24"/>
        </w:rPr>
      </w:pPr>
    </w:p>
    <w:p w:rsidR="00515C23" w:rsidRPr="00D6357B" w:rsidRDefault="00515C23" w:rsidP="00D6357B">
      <w:pPr>
        <w:spacing w:after="0" w:line="360" w:lineRule="auto"/>
        <w:jc w:val="both"/>
        <w:rPr>
          <w:rFonts w:asciiTheme="majorHAnsi" w:hAnsiTheme="majorHAnsi" w:cstheme="minorHAnsi"/>
          <w:sz w:val="24"/>
          <w:szCs w:val="24"/>
        </w:rPr>
      </w:pPr>
    </w:p>
    <w:p w:rsidR="00620A37" w:rsidRPr="00D6357B" w:rsidRDefault="00397B37" w:rsidP="00D6357B">
      <w:pPr>
        <w:pStyle w:val="Balk1"/>
        <w:spacing w:before="0" w:line="360" w:lineRule="auto"/>
        <w:rPr>
          <w:rFonts w:asciiTheme="majorHAnsi" w:hAnsiTheme="majorHAnsi" w:cstheme="minorHAnsi"/>
          <w:color w:val="auto"/>
          <w:sz w:val="24"/>
          <w:szCs w:val="24"/>
        </w:rPr>
      </w:pPr>
      <w:bookmarkStart w:id="52" w:name="_Toc262126758"/>
      <w:bookmarkStart w:id="53" w:name="_Toc223756100"/>
      <w:r>
        <w:rPr>
          <w:rFonts w:asciiTheme="majorHAnsi" w:hAnsiTheme="majorHAnsi" w:cstheme="minorHAnsi"/>
          <w:color w:val="auto"/>
          <w:sz w:val="24"/>
          <w:szCs w:val="24"/>
        </w:rPr>
        <w:t>UZMANLIK ÖĞRENCİSİ</w:t>
      </w:r>
      <w:r w:rsidR="00620A37" w:rsidRPr="00D6357B">
        <w:rPr>
          <w:rFonts w:asciiTheme="majorHAnsi" w:hAnsiTheme="majorHAnsi" w:cstheme="minorHAnsi"/>
          <w:color w:val="auto"/>
          <w:sz w:val="24"/>
          <w:szCs w:val="24"/>
        </w:rPr>
        <w:t xml:space="preserve"> KARNESİ</w:t>
      </w:r>
      <w:bookmarkEnd w:id="52"/>
      <w:bookmarkEnd w:id="53"/>
    </w:p>
    <w:p w:rsidR="0026446C" w:rsidRPr="00D6357B" w:rsidRDefault="0026446C" w:rsidP="00D6357B">
      <w:pPr>
        <w:pStyle w:val="AralkYok"/>
        <w:spacing w:line="360" w:lineRule="auto"/>
        <w:rPr>
          <w:rFonts w:asciiTheme="majorHAnsi" w:hAnsiTheme="majorHAnsi" w:cstheme="minorHAnsi"/>
          <w:b/>
          <w:sz w:val="24"/>
          <w:szCs w:val="24"/>
        </w:rPr>
      </w:pPr>
    </w:p>
    <w:p w:rsidR="00435ECE" w:rsidRPr="00D6357B" w:rsidRDefault="002D727B"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Her rotasyon için bir </w:t>
      </w:r>
      <w:r w:rsidR="00AC3F46" w:rsidRPr="00D6357B">
        <w:rPr>
          <w:rFonts w:asciiTheme="majorHAnsi" w:hAnsiTheme="majorHAnsi" w:cstheme="minorHAnsi"/>
          <w:sz w:val="24"/>
          <w:szCs w:val="24"/>
        </w:rPr>
        <w:t>uzmanlık öğrenci</w:t>
      </w:r>
      <w:r w:rsidRPr="00D6357B">
        <w:rPr>
          <w:rFonts w:asciiTheme="majorHAnsi" w:hAnsiTheme="majorHAnsi" w:cstheme="minorHAnsi"/>
          <w:sz w:val="24"/>
          <w:szCs w:val="24"/>
        </w:rPr>
        <w:t xml:space="preserve"> karnesi oluşturulmuş olup, rotasyon bi</w:t>
      </w:r>
      <w:r w:rsidR="00375F47" w:rsidRPr="00D6357B">
        <w:rPr>
          <w:rFonts w:asciiTheme="majorHAnsi" w:hAnsiTheme="majorHAnsi" w:cstheme="minorHAnsi"/>
          <w:sz w:val="24"/>
          <w:szCs w:val="24"/>
        </w:rPr>
        <w:t xml:space="preserve">timinde ilgili öğretim üyeleri tarafından değerlendirme yapılarak onaylanmaktadır. </w:t>
      </w:r>
      <w:r w:rsidR="00410158" w:rsidRPr="00D6357B">
        <w:rPr>
          <w:rFonts w:asciiTheme="majorHAnsi" w:hAnsiTheme="majorHAnsi" w:cstheme="minorHAnsi"/>
          <w:sz w:val="24"/>
          <w:szCs w:val="24"/>
        </w:rPr>
        <w:t xml:space="preserve">Aile hekimliği rotasyonu sırasında </w:t>
      </w:r>
      <w:r w:rsidR="00AC3F46" w:rsidRPr="00D6357B">
        <w:rPr>
          <w:rFonts w:asciiTheme="majorHAnsi" w:hAnsiTheme="majorHAnsi" w:cstheme="minorHAnsi"/>
          <w:sz w:val="24"/>
          <w:szCs w:val="24"/>
        </w:rPr>
        <w:t>uzmanlık öğrenci</w:t>
      </w:r>
      <w:r w:rsidR="00410158" w:rsidRPr="00D6357B">
        <w:rPr>
          <w:rFonts w:asciiTheme="majorHAnsi" w:hAnsiTheme="majorHAnsi" w:cstheme="minorHAnsi"/>
          <w:sz w:val="24"/>
          <w:szCs w:val="24"/>
        </w:rPr>
        <w:t xml:space="preserve"> karnesi her rotasyon diliminde ayrı ayrı doldurulmalıdır. </w:t>
      </w:r>
      <w:r w:rsidR="008B3BCF" w:rsidRPr="00D6357B">
        <w:rPr>
          <w:rFonts w:asciiTheme="majorHAnsi" w:hAnsiTheme="majorHAnsi" w:cstheme="minorHAnsi"/>
          <w:sz w:val="24"/>
          <w:szCs w:val="24"/>
        </w:rPr>
        <w:t xml:space="preserve">Araştırma görevlisinin kişisel bilgilerini ve rotasyon sırasında uyguladığı becerileri </w:t>
      </w:r>
      <w:r w:rsidR="00AC3F46" w:rsidRPr="00D6357B">
        <w:rPr>
          <w:rFonts w:asciiTheme="majorHAnsi" w:hAnsiTheme="majorHAnsi" w:cstheme="minorHAnsi"/>
          <w:sz w:val="24"/>
          <w:szCs w:val="24"/>
        </w:rPr>
        <w:t>uzmanlık öğrencilerinin</w:t>
      </w:r>
      <w:r w:rsidR="008B3BCF" w:rsidRPr="00D6357B">
        <w:rPr>
          <w:rFonts w:asciiTheme="majorHAnsi" w:hAnsiTheme="majorHAnsi" w:cstheme="minorHAnsi"/>
          <w:sz w:val="24"/>
          <w:szCs w:val="24"/>
        </w:rPr>
        <w:t xml:space="preserve"> kendisi</w:t>
      </w:r>
      <w:r w:rsidR="00254034" w:rsidRPr="00D6357B">
        <w:rPr>
          <w:rFonts w:asciiTheme="majorHAnsi" w:hAnsiTheme="majorHAnsi" w:cstheme="minorHAnsi"/>
          <w:sz w:val="24"/>
          <w:szCs w:val="24"/>
        </w:rPr>
        <w:t xml:space="preserve"> dolduracak</w:t>
      </w:r>
      <w:r w:rsidR="008B3BCF" w:rsidRPr="00D6357B">
        <w:rPr>
          <w:rFonts w:asciiTheme="majorHAnsi" w:hAnsiTheme="majorHAnsi" w:cstheme="minorHAnsi"/>
          <w:sz w:val="24"/>
          <w:szCs w:val="24"/>
        </w:rPr>
        <w:t xml:space="preserve">, puanlamaları </w:t>
      </w:r>
      <w:r w:rsidR="00254034" w:rsidRPr="00D6357B">
        <w:rPr>
          <w:rFonts w:asciiTheme="majorHAnsi" w:hAnsiTheme="majorHAnsi" w:cstheme="minorHAnsi"/>
          <w:sz w:val="24"/>
          <w:szCs w:val="24"/>
        </w:rPr>
        <w:t xml:space="preserve">ise </w:t>
      </w:r>
      <w:r w:rsidR="008B3BCF" w:rsidRPr="00D6357B">
        <w:rPr>
          <w:rFonts w:asciiTheme="majorHAnsi" w:hAnsiTheme="majorHAnsi" w:cstheme="minorHAnsi"/>
          <w:sz w:val="24"/>
          <w:szCs w:val="24"/>
        </w:rPr>
        <w:t>ilg</w:t>
      </w:r>
      <w:r w:rsidR="00254034" w:rsidRPr="00D6357B">
        <w:rPr>
          <w:rFonts w:asciiTheme="majorHAnsi" w:hAnsiTheme="majorHAnsi" w:cstheme="minorHAnsi"/>
          <w:sz w:val="24"/>
          <w:szCs w:val="24"/>
        </w:rPr>
        <w:t>ili öğretim üyesi yapacaktır</w:t>
      </w:r>
      <w:r w:rsidR="00E36EFB" w:rsidRPr="00D6357B">
        <w:rPr>
          <w:rFonts w:asciiTheme="majorHAnsi" w:hAnsiTheme="majorHAnsi" w:cstheme="minorHAnsi"/>
          <w:sz w:val="24"/>
          <w:szCs w:val="24"/>
        </w:rPr>
        <w:t xml:space="preserve">. </w:t>
      </w:r>
      <w:r w:rsidR="004432E0" w:rsidRPr="00D6357B">
        <w:rPr>
          <w:rFonts w:asciiTheme="majorHAnsi" w:hAnsiTheme="majorHAnsi" w:cstheme="minorHAnsi"/>
          <w:sz w:val="24"/>
          <w:szCs w:val="24"/>
        </w:rPr>
        <w:t xml:space="preserve">Her bir bölüm için </w:t>
      </w:r>
      <w:r w:rsidR="00AC3F46" w:rsidRPr="00D6357B">
        <w:rPr>
          <w:rFonts w:asciiTheme="majorHAnsi" w:hAnsiTheme="majorHAnsi" w:cstheme="minorHAnsi"/>
          <w:sz w:val="24"/>
          <w:szCs w:val="24"/>
        </w:rPr>
        <w:t>uzmanlık öğrenci</w:t>
      </w:r>
      <w:r w:rsidR="004432E0" w:rsidRPr="00D6357B">
        <w:rPr>
          <w:rFonts w:asciiTheme="majorHAnsi" w:hAnsiTheme="majorHAnsi" w:cstheme="minorHAnsi"/>
          <w:sz w:val="24"/>
          <w:szCs w:val="24"/>
        </w:rPr>
        <w:t xml:space="preserve"> karneleri aşağıda</w:t>
      </w:r>
      <w:r w:rsidR="00254034" w:rsidRPr="00D6357B">
        <w:rPr>
          <w:rFonts w:asciiTheme="majorHAnsi" w:hAnsiTheme="majorHAnsi" w:cstheme="minorHAnsi"/>
          <w:sz w:val="24"/>
          <w:szCs w:val="24"/>
        </w:rPr>
        <w:t xml:space="preserve"> verilmiştir</w:t>
      </w:r>
      <w:r w:rsidR="004432E0" w:rsidRPr="00D6357B">
        <w:rPr>
          <w:rFonts w:asciiTheme="majorHAnsi" w:hAnsiTheme="majorHAnsi" w:cstheme="minorHAnsi"/>
          <w:sz w:val="24"/>
          <w:szCs w:val="24"/>
        </w:rPr>
        <w:t xml:space="preserve">. </w:t>
      </w:r>
      <w:r w:rsidR="00435ECE" w:rsidRPr="00D6357B">
        <w:rPr>
          <w:rFonts w:asciiTheme="majorHAnsi" w:hAnsiTheme="majorHAnsi" w:cstheme="minorHAnsi"/>
          <w:sz w:val="24"/>
          <w:szCs w:val="24"/>
        </w:rPr>
        <w:br w:type="page"/>
      </w:r>
    </w:p>
    <w:p w:rsidR="00AC3575" w:rsidRPr="000D4784" w:rsidRDefault="00AC3575" w:rsidP="00AC3575">
      <w:pPr>
        <w:ind w:right="71"/>
        <w:jc w:val="center"/>
        <w:rPr>
          <w:rFonts w:cs="Calibri"/>
        </w:rPr>
      </w:pPr>
      <w:r>
        <w:rPr>
          <w:rFonts w:cs="Calibri"/>
        </w:rPr>
        <w:lastRenderedPageBreak/>
        <w:t>HARRAN</w:t>
      </w:r>
      <w:r w:rsidRPr="000D4784">
        <w:rPr>
          <w:rFonts w:cs="Calibri"/>
        </w:rPr>
        <w:t xml:space="preserve"> ÜNİVERSİTESİ TIP FAKÜLTESİ AİLE HEKİMLİĞİ ANABİLİM DALI</w:t>
      </w:r>
    </w:p>
    <w:p w:rsidR="00AC3575" w:rsidRPr="000D4784" w:rsidRDefault="00AC3575" w:rsidP="00AC3575">
      <w:pPr>
        <w:ind w:right="71"/>
        <w:jc w:val="center"/>
        <w:rPr>
          <w:rFonts w:cs="Calibri"/>
        </w:rPr>
      </w:pPr>
      <w:r w:rsidRPr="000D4784">
        <w:rPr>
          <w:rFonts w:cs="Calibri"/>
        </w:rPr>
        <w:t>ARAŞTIRMA GÖREVLİSİ EĞİTİM İZLEME VE DEĞERLENDİRME FORMU</w:t>
      </w:r>
    </w:p>
    <w:p w:rsidR="00AC3575" w:rsidRPr="000D4784" w:rsidRDefault="00AC3575" w:rsidP="00AC3575">
      <w:pPr>
        <w:pStyle w:val="Balk2"/>
      </w:pPr>
      <w:bookmarkStart w:id="54" w:name="_Toc223756101"/>
      <w:r w:rsidRPr="000D4784">
        <w:t>AİLE HEKİMLİĞİ</w:t>
      </w:r>
      <w:bookmarkEnd w:id="54"/>
    </w:p>
    <w:p w:rsidR="00AC3575" w:rsidRPr="000D4784" w:rsidRDefault="00AC3575" w:rsidP="00AC3575">
      <w:pPr>
        <w:ind w:right="71"/>
        <w:rPr>
          <w:rFonts w:cs="Calibri"/>
          <w:sz w:val="20"/>
        </w:rPr>
      </w:pPr>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ind w:right="71"/>
        <w:rPr>
          <w:rFonts w:cs="Calibri"/>
          <w:sz w:val="20"/>
        </w:rPr>
      </w:pPr>
    </w:p>
    <w:p w:rsidR="00AC3575" w:rsidRPr="000D4784" w:rsidRDefault="00AC3575" w:rsidP="00AC3575">
      <w:pPr>
        <w:ind w:right="71"/>
        <w:rPr>
          <w:rFonts w:cs="Calibri"/>
          <w:sz w:val="20"/>
        </w:rPr>
      </w:pPr>
      <w:r w:rsidRPr="000D4784">
        <w:rPr>
          <w:rFonts w:cs="Calibri"/>
          <w:sz w:val="20"/>
        </w:rPr>
        <w:t>ROTASYONU SIRASINDA UYGULADIĞI BECERİLER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64"/>
      </w:tblGrid>
      <w:tr w:rsidR="00AC3575" w:rsidRPr="000D4784" w:rsidTr="004F4A66">
        <w:tc>
          <w:tcPr>
            <w:tcW w:w="4644" w:type="dxa"/>
          </w:tcPr>
          <w:p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 xml:space="preserve">Adı </w:t>
            </w:r>
          </w:p>
        </w:tc>
        <w:tc>
          <w:tcPr>
            <w:tcW w:w="4564" w:type="dxa"/>
          </w:tcPr>
          <w:p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564" w:type="dxa"/>
          </w:tcPr>
          <w:p w:rsidR="00AC3575" w:rsidRPr="000D4784" w:rsidRDefault="00AC3575" w:rsidP="004F4A66">
            <w:pPr>
              <w:spacing w:after="0"/>
              <w:ind w:right="74"/>
              <w:rPr>
                <w:rFonts w:cs="Calibri"/>
                <w:sz w:val="20"/>
              </w:rPr>
            </w:pPr>
          </w:p>
        </w:tc>
      </w:tr>
    </w:tbl>
    <w:p w:rsidR="00AC3575" w:rsidRDefault="00AC3575" w:rsidP="00AC3575">
      <w:pPr>
        <w:spacing w:before="120" w:after="120"/>
        <w:ind w:right="74"/>
        <w:rPr>
          <w:rFonts w:cs="Calibri"/>
        </w:rPr>
      </w:pPr>
    </w:p>
    <w:p w:rsidR="00AC3575" w:rsidRPr="000D4784" w:rsidRDefault="00AC3575" w:rsidP="00AC3575">
      <w:pPr>
        <w:spacing w:before="120" w:after="120"/>
        <w:ind w:right="74"/>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Pr="002B21CE" w:rsidRDefault="00AC3575" w:rsidP="00AC3575">
      <w:pPr>
        <w:ind w:right="71"/>
        <w:jc w:val="center"/>
      </w:pPr>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bookmarkStart w:id="55" w:name="_Toc223756102"/>
      <w:r w:rsidRPr="000D4784">
        <w:t>İÇ HASTALIKLARI</w:t>
      </w:r>
      <w:bookmarkEnd w:id="55"/>
    </w:p>
    <w:p w:rsidR="00AC3575" w:rsidRDefault="00AC3575" w:rsidP="00AC3575">
      <w:pPr>
        <w:pStyle w:val="GvdeMetni2"/>
      </w:pPr>
      <w:r>
        <w:t>İlgili öğretim üyesinin rotasyondaki araştırma görevlisi hakkındaki değerlendirmelerini içerecek olan bu form araştırma görevlimizin rotasyonunun bitiminde öğretim üyesince onaylanacaktır.</w:t>
      </w:r>
    </w:p>
    <w:p w:rsidR="00AC3575" w:rsidRPr="00BA5EA8" w:rsidRDefault="00AC3575" w:rsidP="00AC3575">
      <w:pPr>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ADI SOYADI: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ROTASYONA BAŞLAMA TARİHİ: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ROTASYON BİTİRME TARİHİ: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TUTTUĞU NÖBET SAYISI: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Pr>
                <w:rFonts w:cs="Calibri"/>
                <w:sz w:val="20"/>
              </w:rPr>
              <w:t xml:space="preserve">POLİKLİNİKTE MUAYENE ETTİĞİ </w:t>
            </w:r>
            <w:r w:rsidRPr="00BA5EA8">
              <w:rPr>
                <w:rFonts w:cs="Calibri"/>
                <w:sz w:val="20"/>
              </w:rPr>
              <w:t>HASTA SAYISI: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SERVİSTE İZLEDİĞİ YATAN HASTA SAYISI: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HAZIRLADIĞI SEMİNER SAYISI: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HAZIRLADIĞI MAKALE SAYISI:</w:t>
            </w:r>
          </w:p>
        </w:tc>
        <w:tc>
          <w:tcPr>
            <w:tcW w:w="4644" w:type="dxa"/>
          </w:tcPr>
          <w:p w:rsidR="00AC3575" w:rsidRPr="00BA5EA8" w:rsidRDefault="00AC3575" w:rsidP="004F4A66">
            <w:pPr>
              <w:spacing w:after="0"/>
              <w:ind w:right="74"/>
              <w:rPr>
                <w:rFonts w:cs="Calibri"/>
                <w:sz w:val="20"/>
              </w:rPr>
            </w:pPr>
          </w:p>
        </w:tc>
      </w:tr>
      <w:tr w:rsidR="00AC3575" w:rsidRPr="00BA5EA8" w:rsidTr="004F4A66">
        <w:tc>
          <w:tcPr>
            <w:tcW w:w="4643" w:type="dxa"/>
          </w:tcPr>
          <w:p w:rsidR="00AC3575" w:rsidRPr="00BA5EA8" w:rsidRDefault="00AC3575" w:rsidP="004F4A66">
            <w:pPr>
              <w:spacing w:after="0"/>
              <w:ind w:right="74"/>
              <w:rPr>
                <w:rFonts w:cs="Calibri"/>
                <w:sz w:val="20"/>
              </w:rPr>
            </w:pPr>
            <w:r w:rsidRPr="00BA5EA8">
              <w:rPr>
                <w:rFonts w:cs="Calibri"/>
                <w:sz w:val="20"/>
              </w:rPr>
              <w:t>HAZIRLADIĞI OLGU SUNUMU SAYISI:</w:t>
            </w:r>
          </w:p>
        </w:tc>
        <w:tc>
          <w:tcPr>
            <w:tcW w:w="4644" w:type="dxa"/>
          </w:tcPr>
          <w:p w:rsidR="00AC3575" w:rsidRPr="00BA5EA8" w:rsidRDefault="00AC3575" w:rsidP="004F4A66">
            <w:pPr>
              <w:spacing w:after="0"/>
              <w:ind w:right="74"/>
              <w:rPr>
                <w:rFonts w:cs="Calibri"/>
                <w:sz w:val="20"/>
              </w:rPr>
            </w:pPr>
          </w:p>
        </w:tc>
      </w:tr>
    </w:tbl>
    <w:p w:rsidR="00AC3575" w:rsidRDefault="00AC3575" w:rsidP="00AC3575">
      <w:pPr>
        <w:ind w:right="71"/>
        <w:rPr>
          <w:rFonts w:cs="Calibri"/>
          <w:sz w:val="20"/>
        </w:rPr>
      </w:pPr>
    </w:p>
    <w:p w:rsidR="00AC3575" w:rsidRPr="00BA5EA8" w:rsidRDefault="00AC3575" w:rsidP="00AC3575">
      <w:pPr>
        <w:ind w:right="71"/>
        <w:rPr>
          <w:rFonts w:cs="Calibri"/>
          <w:sz w:val="20"/>
        </w:rPr>
      </w:pPr>
      <w:r w:rsidRPr="00BA5EA8">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94"/>
      </w:tblGrid>
      <w:tr w:rsidR="00AC3575" w:rsidRPr="00BA5EA8" w:rsidTr="004F4A66">
        <w:tc>
          <w:tcPr>
            <w:tcW w:w="4928" w:type="dxa"/>
          </w:tcPr>
          <w:p w:rsidR="00AC3575" w:rsidRPr="00BA5EA8" w:rsidRDefault="00AC3575" w:rsidP="004F4A66">
            <w:pPr>
              <w:pStyle w:val="Balk3"/>
              <w:keepNext w:val="0"/>
              <w:keepLines w:val="0"/>
              <w:spacing w:before="0"/>
              <w:ind w:right="74"/>
              <w:rPr>
                <w:rFonts w:ascii="Calibri" w:hAnsi="Calibri" w:cs="Calibri"/>
                <w:color w:val="auto"/>
              </w:rPr>
            </w:pPr>
            <w:r w:rsidRPr="00BA5EA8">
              <w:rPr>
                <w:rFonts w:ascii="Calibri" w:hAnsi="Calibri" w:cs="Calibri"/>
                <w:color w:val="auto"/>
              </w:rPr>
              <w:t xml:space="preserve">Adı </w:t>
            </w:r>
          </w:p>
        </w:tc>
        <w:tc>
          <w:tcPr>
            <w:tcW w:w="4394" w:type="dxa"/>
          </w:tcPr>
          <w:p w:rsidR="00AC3575" w:rsidRPr="00BA5EA8" w:rsidRDefault="00AC3575" w:rsidP="004F4A66">
            <w:pPr>
              <w:pStyle w:val="Balk3"/>
              <w:keepNext w:val="0"/>
              <w:keepLines w:val="0"/>
              <w:spacing w:before="0"/>
              <w:ind w:right="74"/>
              <w:rPr>
                <w:rFonts w:ascii="Calibri" w:hAnsi="Calibri" w:cs="Calibri"/>
                <w:color w:val="auto"/>
              </w:rPr>
            </w:pPr>
            <w:r w:rsidRPr="00BA5EA8">
              <w:rPr>
                <w:rFonts w:ascii="Calibri" w:hAnsi="Calibri" w:cs="Calibri"/>
                <w:color w:val="auto"/>
              </w:rPr>
              <w:t>Sayı</w:t>
            </w: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Periferik yay</w:t>
            </w:r>
            <w:r>
              <w:rPr>
                <w:rFonts w:cs="Calibri"/>
                <w:sz w:val="20"/>
              </w:rPr>
              <w:t>ma yapılması ve değerlendirilme</w:t>
            </w:r>
            <w:r w:rsidRPr="00BA5EA8">
              <w:rPr>
                <w:rFonts w:cs="Calibri"/>
                <w:sz w:val="20"/>
              </w:rPr>
              <w:t>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Hemoglobin ölçülmesi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Retikülosit sayılması ve değerlendirilmesi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Kan ve kan ürünlerinin transfüzyonu</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İdrarın mikroskobik olarak değerlendirilmesi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İdrar sondası takılması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Enjeksiyon yapılması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Direkt radyografilerin değerlendirilmesi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EKG çekilmesi ve yorumlanması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Oral glukoz tolerans testi uygulanması ve yorumlanması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Nazogastrik sonda takılması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Gastrik lavaj yapılması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Gaitanın direkt mikroskobik muayenesi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Parasentez uygulanması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Kültür alınması</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Kan gazı alınması ve sonucunun değerlendirilmesi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Kemik iliği aspirasyonu</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Oksijen tedavisi</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r w:rsidRPr="00BA5EA8">
              <w:rPr>
                <w:rFonts w:cs="Calibri"/>
                <w:sz w:val="20"/>
              </w:rPr>
              <w:t>Entübasyon</w:t>
            </w: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p>
        </w:tc>
        <w:tc>
          <w:tcPr>
            <w:tcW w:w="4394" w:type="dxa"/>
          </w:tcPr>
          <w:p w:rsidR="00AC3575" w:rsidRPr="00BA5EA8" w:rsidRDefault="00AC3575" w:rsidP="004F4A66">
            <w:pPr>
              <w:spacing w:after="0"/>
              <w:ind w:right="74"/>
              <w:rPr>
                <w:rFonts w:cs="Calibri"/>
                <w:sz w:val="20"/>
              </w:rPr>
            </w:pPr>
          </w:p>
        </w:tc>
      </w:tr>
      <w:tr w:rsidR="00AC3575" w:rsidRPr="00BA5EA8" w:rsidTr="004F4A66">
        <w:tc>
          <w:tcPr>
            <w:tcW w:w="4928" w:type="dxa"/>
          </w:tcPr>
          <w:p w:rsidR="00AC3575" w:rsidRPr="00BA5EA8" w:rsidRDefault="00AC3575" w:rsidP="004F4A66">
            <w:pPr>
              <w:spacing w:after="0"/>
              <w:ind w:right="74"/>
              <w:rPr>
                <w:rFonts w:cs="Calibri"/>
                <w:sz w:val="20"/>
              </w:rPr>
            </w:pPr>
          </w:p>
        </w:tc>
        <w:tc>
          <w:tcPr>
            <w:tcW w:w="4394" w:type="dxa"/>
          </w:tcPr>
          <w:p w:rsidR="00AC3575" w:rsidRPr="00BA5EA8" w:rsidRDefault="00AC3575" w:rsidP="004F4A66">
            <w:pPr>
              <w:spacing w:after="0"/>
              <w:ind w:right="74"/>
              <w:rPr>
                <w:rFonts w:cs="Calibri"/>
                <w:sz w:val="20"/>
              </w:rPr>
            </w:pPr>
          </w:p>
        </w:tc>
      </w:tr>
    </w:tbl>
    <w:p w:rsidR="00AC3575" w:rsidRPr="00BA5EA8" w:rsidRDefault="00AC3575" w:rsidP="00AC3575">
      <w:pPr>
        <w:ind w:right="71"/>
        <w:rPr>
          <w:rFonts w:cs="Calibri"/>
        </w:rPr>
      </w:pPr>
      <w:r w:rsidRPr="00BA5EA8">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BA5EA8" w:rsidTr="004F4A66">
        <w:tc>
          <w:tcPr>
            <w:tcW w:w="1857" w:type="dxa"/>
          </w:tcPr>
          <w:p w:rsidR="00AC3575" w:rsidRPr="00BA5EA8" w:rsidRDefault="00AC3575" w:rsidP="004F4A66">
            <w:pPr>
              <w:spacing w:after="0"/>
              <w:ind w:right="74"/>
              <w:rPr>
                <w:rFonts w:cs="Calibri"/>
                <w:b/>
                <w:bCs/>
              </w:rPr>
            </w:pPr>
            <w:r w:rsidRPr="00BA5EA8">
              <w:rPr>
                <w:rFonts w:cs="Calibri"/>
                <w:b/>
                <w:bCs/>
              </w:rPr>
              <w:t>ZAYIF</w:t>
            </w:r>
          </w:p>
        </w:tc>
        <w:tc>
          <w:tcPr>
            <w:tcW w:w="1857" w:type="dxa"/>
          </w:tcPr>
          <w:p w:rsidR="00AC3575" w:rsidRPr="00BA5EA8" w:rsidRDefault="00AC3575" w:rsidP="004F4A66">
            <w:pPr>
              <w:spacing w:after="0"/>
              <w:ind w:right="74"/>
              <w:rPr>
                <w:rFonts w:cs="Calibri"/>
                <w:b/>
                <w:bCs/>
              </w:rPr>
            </w:pPr>
            <w:r w:rsidRPr="00BA5EA8">
              <w:rPr>
                <w:rFonts w:cs="Calibri"/>
                <w:b/>
                <w:bCs/>
              </w:rPr>
              <w:t>SINIRDA</w:t>
            </w:r>
          </w:p>
        </w:tc>
        <w:tc>
          <w:tcPr>
            <w:tcW w:w="1857" w:type="dxa"/>
          </w:tcPr>
          <w:p w:rsidR="00AC3575" w:rsidRPr="00BA5EA8" w:rsidRDefault="00AC3575" w:rsidP="004F4A66">
            <w:pPr>
              <w:spacing w:after="0"/>
              <w:ind w:right="74"/>
              <w:rPr>
                <w:rFonts w:cs="Calibri"/>
                <w:b/>
                <w:bCs/>
              </w:rPr>
            </w:pPr>
            <w:r w:rsidRPr="00BA5EA8">
              <w:rPr>
                <w:rFonts w:cs="Calibri"/>
                <w:b/>
                <w:bCs/>
              </w:rPr>
              <w:t>ORTA</w:t>
            </w:r>
          </w:p>
        </w:tc>
        <w:tc>
          <w:tcPr>
            <w:tcW w:w="1858" w:type="dxa"/>
          </w:tcPr>
          <w:p w:rsidR="00AC3575" w:rsidRPr="00BA5EA8" w:rsidRDefault="00AC3575" w:rsidP="004F4A66">
            <w:pPr>
              <w:spacing w:after="0"/>
              <w:ind w:right="74"/>
              <w:rPr>
                <w:rFonts w:cs="Calibri"/>
                <w:b/>
                <w:bCs/>
              </w:rPr>
            </w:pPr>
            <w:r w:rsidRPr="00BA5EA8">
              <w:rPr>
                <w:rFonts w:cs="Calibri"/>
                <w:b/>
                <w:bCs/>
              </w:rPr>
              <w:t>İYİ</w:t>
            </w:r>
          </w:p>
        </w:tc>
        <w:tc>
          <w:tcPr>
            <w:tcW w:w="1858" w:type="dxa"/>
          </w:tcPr>
          <w:p w:rsidR="00AC3575" w:rsidRPr="00BA5EA8" w:rsidRDefault="00AC3575" w:rsidP="004F4A66">
            <w:pPr>
              <w:spacing w:after="0"/>
              <w:ind w:right="74"/>
              <w:rPr>
                <w:rFonts w:cs="Calibri"/>
                <w:b/>
                <w:bCs/>
              </w:rPr>
            </w:pPr>
            <w:r w:rsidRPr="00BA5EA8">
              <w:rPr>
                <w:rFonts w:cs="Calibri"/>
                <w:b/>
                <w:bCs/>
              </w:rPr>
              <w:t>MÜKEMMEL</w:t>
            </w:r>
          </w:p>
        </w:tc>
      </w:tr>
      <w:tr w:rsidR="00AC3575" w:rsidRPr="00BA5EA8" w:rsidTr="004F4A66">
        <w:tc>
          <w:tcPr>
            <w:tcW w:w="1857" w:type="dxa"/>
          </w:tcPr>
          <w:p w:rsidR="00AC3575" w:rsidRPr="00BA5EA8" w:rsidRDefault="00AC3575" w:rsidP="004F4A66">
            <w:pPr>
              <w:spacing w:after="0"/>
              <w:ind w:right="74"/>
              <w:rPr>
                <w:rFonts w:cs="Calibri"/>
              </w:rPr>
            </w:pPr>
            <w:r w:rsidRPr="00BA5EA8">
              <w:rPr>
                <w:rFonts w:cs="Calibri"/>
              </w:rPr>
              <w:t>1                 2</w:t>
            </w:r>
          </w:p>
        </w:tc>
        <w:tc>
          <w:tcPr>
            <w:tcW w:w="1857" w:type="dxa"/>
          </w:tcPr>
          <w:p w:rsidR="00AC3575" w:rsidRPr="00BA5EA8" w:rsidRDefault="00AC3575" w:rsidP="004F4A66">
            <w:pPr>
              <w:spacing w:after="0"/>
              <w:ind w:right="74"/>
              <w:rPr>
                <w:rFonts w:cs="Calibri"/>
              </w:rPr>
            </w:pPr>
            <w:r w:rsidRPr="00BA5EA8">
              <w:rPr>
                <w:rFonts w:cs="Calibri"/>
              </w:rPr>
              <w:t>3                  4</w:t>
            </w:r>
          </w:p>
        </w:tc>
        <w:tc>
          <w:tcPr>
            <w:tcW w:w="1857" w:type="dxa"/>
          </w:tcPr>
          <w:p w:rsidR="00AC3575" w:rsidRPr="00BA5EA8" w:rsidRDefault="00AC3575" w:rsidP="004F4A66">
            <w:pPr>
              <w:spacing w:after="0"/>
              <w:ind w:right="74"/>
              <w:rPr>
                <w:rFonts w:cs="Calibri"/>
              </w:rPr>
            </w:pPr>
            <w:r w:rsidRPr="00BA5EA8">
              <w:rPr>
                <w:rFonts w:cs="Calibri"/>
              </w:rPr>
              <w:t>5                  6</w:t>
            </w:r>
          </w:p>
        </w:tc>
        <w:tc>
          <w:tcPr>
            <w:tcW w:w="1858" w:type="dxa"/>
          </w:tcPr>
          <w:p w:rsidR="00AC3575" w:rsidRPr="00BA5EA8" w:rsidRDefault="00AC3575" w:rsidP="004F4A66">
            <w:pPr>
              <w:spacing w:after="0"/>
              <w:ind w:right="74"/>
              <w:rPr>
                <w:rFonts w:cs="Calibri"/>
              </w:rPr>
            </w:pPr>
            <w:r w:rsidRPr="00BA5EA8">
              <w:rPr>
                <w:rFonts w:cs="Calibri"/>
              </w:rPr>
              <w:t>7                8</w:t>
            </w:r>
          </w:p>
        </w:tc>
        <w:tc>
          <w:tcPr>
            <w:tcW w:w="1858" w:type="dxa"/>
          </w:tcPr>
          <w:p w:rsidR="00AC3575" w:rsidRPr="00BA5EA8" w:rsidRDefault="00AC3575" w:rsidP="004F4A66">
            <w:pPr>
              <w:spacing w:after="0"/>
              <w:ind w:right="74"/>
              <w:rPr>
                <w:rFonts w:cs="Calibri"/>
              </w:rPr>
            </w:pPr>
            <w:r w:rsidRPr="00BA5EA8">
              <w:rPr>
                <w:rFonts w:cs="Calibri"/>
              </w:rPr>
              <w:t>9                10</w:t>
            </w:r>
          </w:p>
        </w:tc>
      </w:tr>
    </w:tbl>
    <w:p w:rsidR="00AC3575" w:rsidRPr="00BA5EA8" w:rsidRDefault="00AC3575" w:rsidP="00AC3575">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Mesai saatlerine uyumu</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Makale saatlerine katılımı</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Seminer saatlerine katılımı</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Vaka toplantısına katılımı</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Pr>
                <w:rFonts w:cs="Calibri"/>
              </w:rPr>
              <w:t>Konsey (</w:t>
            </w:r>
            <w:r w:rsidRPr="00BA5EA8">
              <w:rPr>
                <w:rFonts w:cs="Calibri"/>
              </w:rPr>
              <w:t>CPC</w:t>
            </w:r>
            <w:r>
              <w:rPr>
                <w:rFonts w:cs="Calibri"/>
              </w:rPr>
              <w:t>)</w:t>
            </w:r>
            <w:r w:rsidRPr="00BA5EA8">
              <w:rPr>
                <w:rFonts w:cs="Calibri"/>
              </w:rPr>
              <w:t xml:space="preserve"> toplantılarına katılımı</w:t>
            </w:r>
          </w:p>
        </w:tc>
        <w:tc>
          <w:tcPr>
            <w:tcW w:w="4644" w:type="dxa"/>
          </w:tcPr>
          <w:p w:rsidR="00AC3575" w:rsidRPr="00BA5EA8" w:rsidRDefault="00AC3575" w:rsidP="004F4A66">
            <w:pPr>
              <w:spacing w:after="0"/>
              <w:ind w:right="74"/>
              <w:rPr>
                <w:rFonts w:cs="Calibri"/>
              </w:rPr>
            </w:pPr>
          </w:p>
        </w:tc>
      </w:tr>
    </w:tbl>
    <w:p w:rsidR="00AC3575" w:rsidRPr="00BA5EA8" w:rsidRDefault="00AC3575" w:rsidP="00AC3575">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Genel bilgisini geliştirme çabası</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Mesleki bilgisini geliştirme çabası</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Mesleğini uygulama yeteneği</w:t>
            </w:r>
          </w:p>
        </w:tc>
        <w:tc>
          <w:tcPr>
            <w:tcW w:w="4644" w:type="dxa"/>
          </w:tcPr>
          <w:p w:rsidR="00AC3575" w:rsidRPr="00BA5EA8" w:rsidRDefault="00AC3575" w:rsidP="004F4A66">
            <w:pPr>
              <w:spacing w:after="0"/>
              <w:ind w:right="74"/>
              <w:rPr>
                <w:rFonts w:cs="Calibri"/>
              </w:rPr>
            </w:pPr>
          </w:p>
        </w:tc>
      </w:tr>
      <w:tr w:rsidR="00AC3575" w:rsidRPr="00BA5EA8" w:rsidTr="004F4A66">
        <w:tc>
          <w:tcPr>
            <w:tcW w:w="4643" w:type="dxa"/>
          </w:tcPr>
          <w:p w:rsidR="00AC3575" w:rsidRPr="00BA5EA8" w:rsidRDefault="00AC3575" w:rsidP="004F4A66">
            <w:pPr>
              <w:spacing w:after="0"/>
              <w:ind w:right="74"/>
              <w:rPr>
                <w:rFonts w:cs="Calibri"/>
              </w:rPr>
            </w:pPr>
            <w:r w:rsidRPr="00BA5EA8">
              <w:rPr>
                <w:rFonts w:cs="Calibri"/>
              </w:rPr>
              <w:t>Meslek becerilerini kazanabilme becerisi</w:t>
            </w:r>
          </w:p>
        </w:tc>
        <w:tc>
          <w:tcPr>
            <w:tcW w:w="4644" w:type="dxa"/>
          </w:tcPr>
          <w:p w:rsidR="00AC3575" w:rsidRPr="00BA5EA8" w:rsidRDefault="00AC3575" w:rsidP="004F4A66">
            <w:pPr>
              <w:spacing w:after="0"/>
              <w:ind w:right="74"/>
              <w:rPr>
                <w:rFonts w:cs="Calibri"/>
              </w:rPr>
            </w:pPr>
          </w:p>
        </w:tc>
      </w:tr>
    </w:tbl>
    <w:p w:rsidR="00AC3575" w:rsidRPr="00BA5EA8" w:rsidRDefault="00AC3575" w:rsidP="00AC3575">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Görevi benimsemesi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Görevi izlemesi ve yürütmesi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Görev sorumluluğu</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Görev sonuçlandırılması</w:t>
            </w:r>
          </w:p>
        </w:tc>
        <w:tc>
          <w:tcPr>
            <w:tcW w:w="4644" w:type="dxa"/>
          </w:tcPr>
          <w:p w:rsidR="00AC3575" w:rsidRPr="00BA5EA8" w:rsidRDefault="00AC3575" w:rsidP="004F4A66">
            <w:pPr>
              <w:spacing w:after="0"/>
              <w:ind w:right="71"/>
              <w:rPr>
                <w:rFonts w:cs="Calibri"/>
              </w:rPr>
            </w:pPr>
          </w:p>
        </w:tc>
      </w:tr>
    </w:tbl>
    <w:p w:rsidR="00AC3575" w:rsidRPr="00BA5EA8" w:rsidRDefault="00AC3575" w:rsidP="00AC3575">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Yönetime uyması</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Yönetme yeteneği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Ahlak ve davranış</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Varsa bilinen kötü alışkanlıkları</w:t>
            </w:r>
          </w:p>
        </w:tc>
        <w:tc>
          <w:tcPr>
            <w:tcW w:w="4644" w:type="dxa"/>
          </w:tcPr>
          <w:p w:rsidR="00AC3575" w:rsidRPr="00BA5EA8" w:rsidRDefault="00AC3575" w:rsidP="004F4A66">
            <w:pPr>
              <w:spacing w:after="0"/>
              <w:ind w:right="71"/>
              <w:rPr>
                <w:rFonts w:cs="Calibri"/>
              </w:rPr>
            </w:pPr>
          </w:p>
        </w:tc>
      </w:tr>
    </w:tbl>
    <w:p w:rsidR="00AC3575" w:rsidRPr="00BA5EA8" w:rsidRDefault="00AC3575" w:rsidP="00AC3575">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Hasta ve yakınlarına yaklaşımı ve iletişim kurma becerisi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Öykü alma</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Fizik muayene</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Hasta takibi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Güvenilirlik</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Teorik bilgisi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Üst ve astlarına karşı tutumu</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Laboratuvar bulgularını sentez edebilme yeteneği</w:t>
            </w:r>
          </w:p>
        </w:tc>
        <w:tc>
          <w:tcPr>
            <w:tcW w:w="4644" w:type="dxa"/>
          </w:tcPr>
          <w:p w:rsidR="00AC3575" w:rsidRPr="00BA5EA8" w:rsidRDefault="00AC3575" w:rsidP="004F4A66">
            <w:pPr>
              <w:spacing w:after="0"/>
              <w:ind w:right="71"/>
              <w:rPr>
                <w:rFonts w:cs="Calibri"/>
              </w:rPr>
            </w:pPr>
          </w:p>
        </w:tc>
      </w:tr>
      <w:tr w:rsidR="00AC3575" w:rsidRPr="00BA5EA8" w:rsidTr="004F4A66">
        <w:tc>
          <w:tcPr>
            <w:tcW w:w="4643" w:type="dxa"/>
          </w:tcPr>
          <w:p w:rsidR="00AC3575" w:rsidRPr="00BA5EA8" w:rsidRDefault="00AC3575" w:rsidP="004F4A66">
            <w:pPr>
              <w:spacing w:after="0"/>
              <w:ind w:right="71"/>
              <w:rPr>
                <w:rFonts w:cs="Calibri"/>
              </w:rPr>
            </w:pPr>
            <w:r w:rsidRPr="00BA5EA8">
              <w:rPr>
                <w:rFonts w:cs="Calibri"/>
              </w:rPr>
              <w:t>Ekip çalışmasındaki uyumu</w:t>
            </w:r>
          </w:p>
        </w:tc>
        <w:tc>
          <w:tcPr>
            <w:tcW w:w="4644" w:type="dxa"/>
          </w:tcPr>
          <w:p w:rsidR="00AC3575" w:rsidRPr="00BA5EA8" w:rsidRDefault="00AC3575" w:rsidP="004F4A66">
            <w:pPr>
              <w:spacing w:after="0"/>
              <w:ind w:right="71"/>
              <w:rPr>
                <w:rFonts w:cs="Calibri"/>
              </w:rPr>
            </w:pPr>
          </w:p>
        </w:tc>
      </w:tr>
    </w:tbl>
    <w:p w:rsidR="00AC3575" w:rsidRDefault="00AC3575" w:rsidP="00AC3575">
      <w:pPr>
        <w:spacing w:after="0"/>
        <w:ind w:right="71"/>
        <w:rPr>
          <w:rFonts w:cs="Calibri"/>
        </w:rPr>
      </w:pPr>
    </w:p>
    <w:p w:rsidR="00AC3575" w:rsidRDefault="00AC3575" w:rsidP="00AC3575">
      <w:pPr>
        <w:spacing w:after="0"/>
        <w:ind w:right="71"/>
        <w:rPr>
          <w:rFonts w:cs="Calibri"/>
        </w:rPr>
      </w:pPr>
    </w:p>
    <w:p w:rsidR="00AC3575" w:rsidRDefault="00AC3575" w:rsidP="00AC3575">
      <w:pPr>
        <w:spacing w:after="0"/>
        <w:ind w:right="71"/>
        <w:rPr>
          <w:rFonts w:cs="Calibri"/>
        </w:rPr>
      </w:pPr>
    </w:p>
    <w:p w:rsidR="00AC3575" w:rsidRPr="00BA5EA8" w:rsidRDefault="00AC3575" w:rsidP="00AC3575">
      <w:pPr>
        <w:spacing w:after="0"/>
        <w:ind w:right="71"/>
        <w:rPr>
          <w:rFonts w:cs="Calibri"/>
        </w:rPr>
      </w:pPr>
    </w:p>
    <w:p w:rsidR="00AC3575" w:rsidRPr="000D4784" w:rsidRDefault="00AC3575" w:rsidP="00AC3575">
      <w:r w:rsidRPr="00BA5EA8">
        <w:t>SORUMLU ÖĞRETİM ÜYESİ</w:t>
      </w:r>
      <w:r w:rsidRPr="00BA5EA8">
        <w:tab/>
      </w:r>
      <w:r w:rsidRPr="00BA5EA8">
        <w:tab/>
      </w:r>
      <w:r w:rsidRPr="00BA5EA8">
        <w:tab/>
      </w:r>
      <w:r w:rsidRPr="00BA5EA8">
        <w:tab/>
      </w:r>
      <w:r w:rsidRPr="00BA5EA8">
        <w:tab/>
      </w:r>
      <w:r w:rsidRPr="00BA5EA8">
        <w:tab/>
      </w:r>
      <w:r w:rsidRPr="00BA5EA8">
        <w:tab/>
        <w:t>ANABİLİM DALI BAŞKANI</w:t>
      </w:r>
      <w:r w:rsidRPr="000D4784">
        <w:rPr>
          <w:rFonts w:cs="Calibri"/>
        </w:rPr>
        <w:br w:type="page"/>
      </w:r>
    </w:p>
    <w:p w:rsidR="00AC3575" w:rsidRPr="000D4784" w:rsidRDefault="00AC3575" w:rsidP="00AC3575">
      <w:pPr>
        <w:spacing w:after="0"/>
        <w:ind w:right="71"/>
        <w:jc w:val="center"/>
        <w:rPr>
          <w:rFonts w:cs="Calibri"/>
        </w:rPr>
      </w:pPr>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bookmarkStart w:id="56" w:name="_Toc223756104"/>
      <w:r w:rsidRPr="000D4784">
        <w:t>KADIN HASTALIKLARI ve DOĞUM</w:t>
      </w:r>
      <w:bookmarkEnd w:id="56"/>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643"/>
      </w:tblGrid>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ADI SOYADI: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3"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3"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678"/>
      </w:tblGrid>
      <w:tr w:rsidR="00AC3575" w:rsidRPr="000D4784" w:rsidTr="004F4A66">
        <w:tc>
          <w:tcPr>
            <w:tcW w:w="5211" w:type="dxa"/>
          </w:tcPr>
          <w:p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rsidR="00AC3575" w:rsidRPr="000D4784" w:rsidRDefault="00AC3575" w:rsidP="004F4A66">
            <w:pPr>
              <w:pStyle w:val="Balk3"/>
              <w:keepNext w:val="0"/>
              <w:keepLines w:val="0"/>
              <w:spacing w:before="0"/>
              <w:ind w:right="74"/>
              <w:rPr>
                <w:rFonts w:ascii="Calibri" w:hAnsi="Calibri" w:cs="Calibri"/>
                <w:color w:val="auto"/>
              </w:rPr>
            </w:pPr>
            <w:r w:rsidRPr="000D4784">
              <w:rPr>
                <w:rFonts w:ascii="Calibri" w:hAnsi="Calibri" w:cs="Calibri"/>
                <w:color w:val="auto"/>
              </w:rPr>
              <w:t>Sayı</w:t>
            </w: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Bimanuel vajinal muayene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Spekulum muayenesi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Rektal muayene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Servikalsmear alınması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Vajinal sürüntünün direkt mikroskopik değerlendirmesi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Pr>
                <w:rFonts w:cs="Calibri"/>
                <w:sz w:val="20"/>
              </w:rPr>
              <w:t>Pipelle PC</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Menapoz ve premenapozda hasta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RIA takılması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RIA çıkarılması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Menstrüelregülasyon</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Gebelik testi yapılması ve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Prenatal takip</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Gebelik muayenesi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ÇKS (Çocuk Kalp Sesi) dinlenmesi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Gebelikte aşı uygulanması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Obstetrik ultrasonografi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Pr>
                <w:rFonts w:cs="Calibri"/>
                <w:sz w:val="20"/>
              </w:rPr>
              <w:t>Vajinal USG</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NST (Non-stress Test) çekilmesi ve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Bischopskorlaması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Normal doğum yaptırma</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Epizyotomi hazırlanması, açılması ve onarımı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sidRPr="000D4784">
              <w:rPr>
                <w:rFonts w:cs="Calibri"/>
                <w:sz w:val="20"/>
              </w:rPr>
              <w:t>Uterusatonisine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Pr>
                <w:rFonts w:cs="Calibri"/>
                <w:sz w:val="20"/>
              </w:rPr>
              <w:t>Postpartum Kanamalı Hasta Takibi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Pr="000D4784" w:rsidRDefault="00AC3575" w:rsidP="004F4A66">
            <w:pPr>
              <w:spacing w:after="0"/>
              <w:ind w:right="74"/>
              <w:rPr>
                <w:rFonts w:cs="Calibri"/>
                <w:sz w:val="20"/>
              </w:rPr>
            </w:pPr>
            <w:r>
              <w:rPr>
                <w:rFonts w:cs="Calibri"/>
                <w:sz w:val="20"/>
              </w:rPr>
              <w:t>Preeklampsi, Eklmapsi, HELP Takibi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5211" w:type="dxa"/>
          </w:tcPr>
          <w:p w:rsidR="00AC3575"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rPr>
      </w:pP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t>ANABİLİM DALI BAŞKANI</w:t>
      </w:r>
      <w:r w:rsidRPr="000D4784">
        <w:br w:type="page"/>
      </w:r>
    </w:p>
    <w:p w:rsidR="00AC3575" w:rsidRPr="000D4784" w:rsidRDefault="00AC3575" w:rsidP="00AC3575">
      <w:pPr>
        <w:spacing w:after="0"/>
        <w:ind w:right="71"/>
        <w:jc w:val="center"/>
        <w:rPr>
          <w:rFonts w:cs="Calibri"/>
        </w:rPr>
      </w:pPr>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bookmarkStart w:id="57" w:name="_Toc223756103"/>
      <w:r w:rsidRPr="000D4784">
        <w:t>ÇOCUK SAĞLIĞI VE HASTALIKLARI</w:t>
      </w:r>
      <w:bookmarkEnd w:id="57"/>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rsidTr="004F4A66">
        <w:tc>
          <w:tcPr>
            <w:tcW w:w="4644" w:type="dxa"/>
          </w:tcPr>
          <w:p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Periferikyayma</w:t>
            </w:r>
            <w:r>
              <w:rPr>
                <w:rFonts w:cs="Calibri"/>
                <w:sz w:val="20"/>
              </w:rPr>
              <w:t xml:space="preserve">hazırlanması ve </w:t>
            </w:r>
            <w:r w:rsidRPr="000D4784">
              <w:rPr>
                <w:rFonts w:cs="Calibri"/>
                <w:sz w:val="20"/>
              </w:rPr>
              <w:t>değerlendirmesi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Retikülosit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Kapillerhematokrit ölçümü</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Kapillerbilüribin ölçümü</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Gayta</w:t>
            </w:r>
            <w:r>
              <w:rPr>
                <w:rFonts w:cs="Calibri"/>
                <w:sz w:val="20"/>
              </w:rPr>
              <w:t xml:space="preserve">makroskopisi ve </w:t>
            </w:r>
            <w:r w:rsidRPr="000D4784">
              <w:rPr>
                <w:rFonts w:cs="Calibri"/>
                <w:sz w:val="20"/>
              </w:rPr>
              <w:t>mikroskobisi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 xml:space="preserve">İdrarın </w:t>
            </w:r>
            <w:r>
              <w:rPr>
                <w:rFonts w:cs="Calibri"/>
                <w:sz w:val="20"/>
              </w:rPr>
              <w:t xml:space="preserve">makroskopik ve </w:t>
            </w:r>
            <w:r w:rsidRPr="000D4784">
              <w:rPr>
                <w:rFonts w:cs="Calibri"/>
                <w:sz w:val="20"/>
              </w:rPr>
              <w:t>mikroskobik değerlendirmesi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Sıvı elektrolit tedavisi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Pr>
                <w:rFonts w:cs="Calibri"/>
                <w:sz w:val="20"/>
              </w:rPr>
              <w:t>Oral rehidratasyon tedavisi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Damar yolu açılması/venözkan alınması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Total parenteral beslenme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Kan gazı alınması ve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Kan transfüzyonu</w:t>
            </w:r>
            <w:r>
              <w:rPr>
                <w:rFonts w:cs="Calibri"/>
                <w:sz w:val="20"/>
              </w:rPr>
              <w:t>na hazırlık ve kan transfüzyonu</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PPD yapılması ve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Direkt radyografi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EKG çekme ve yorumlama</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Peak-flowmetre kullanımı ve yorumu</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Kardiopulmonerresusitasyon</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Nazogastrik sonda takılması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Gastrik lavaj</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İdrar sondası takılması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Suprapubikaspirasyon</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Kültür alınması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LP yapılması ve değerlendirilmesi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Entübasyon</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APGAR değerlendirmesi</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Yenidoğandagestasyon yaşı tayini (newballard)</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Yenidoğanresüsitasyonu</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Default="00AC3575" w:rsidP="00AC3575">
      <w:pPr>
        <w:spacing w:after="0"/>
        <w:ind w:right="71"/>
        <w:jc w:val="center"/>
        <w:rPr>
          <w:rFonts w:cs="Calibri"/>
        </w:rP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Default="00AC3575" w:rsidP="00AC3575">
      <w:pPr>
        <w:spacing w:after="0"/>
        <w:ind w:right="71"/>
        <w:jc w:val="center"/>
        <w:rPr>
          <w:rFonts w:cs="Calibri"/>
        </w:rPr>
      </w:pPr>
    </w:p>
    <w:p w:rsidR="00AC3575" w:rsidRPr="000D4784" w:rsidRDefault="00AC3575" w:rsidP="00AC3575">
      <w:pPr>
        <w:spacing w:after="0"/>
        <w:ind w:right="71"/>
        <w:jc w:val="center"/>
        <w:rPr>
          <w:rFonts w:cs="Calibri"/>
        </w:rPr>
      </w:pPr>
      <w:r>
        <w:rPr>
          <w:rFonts w:cs="Calibri"/>
        </w:rPr>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spacing w:after="0"/>
        <w:ind w:right="71"/>
        <w:jc w:val="center"/>
        <w:rPr>
          <w:rFonts w:cs="Calibri"/>
        </w:rPr>
      </w:pPr>
    </w:p>
    <w:p w:rsidR="00AC3575" w:rsidRPr="000D4784" w:rsidRDefault="00AC3575" w:rsidP="00AC3575">
      <w:pPr>
        <w:pStyle w:val="Balk2"/>
      </w:pPr>
      <w:bookmarkStart w:id="58" w:name="_Toc223756106"/>
      <w:r>
        <w:t>RUH SAĞLIĞI VE HASTALIKLARI</w:t>
      </w:r>
      <w:bookmarkEnd w:id="58"/>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rsidTr="004F4A66">
        <w:tc>
          <w:tcPr>
            <w:tcW w:w="4644" w:type="dxa"/>
          </w:tcPr>
          <w:p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rsidR="00AC3575" w:rsidRPr="000D4784" w:rsidRDefault="00AC3575" w:rsidP="004F4A66">
            <w:pPr>
              <w:pStyle w:val="Balk3"/>
              <w:keepNext w:val="0"/>
              <w:keepLines w:val="0"/>
              <w:spacing w:before="0"/>
              <w:ind w:right="74"/>
              <w:rPr>
                <w:rFonts w:ascii="Calibri" w:hAnsi="Calibri" w:cs="Calibri"/>
                <w:color w:val="auto"/>
              </w:rPr>
            </w:pPr>
            <w:r w:rsidRPr="000D4784">
              <w:rPr>
                <w:rFonts w:ascii="Calibri" w:hAnsi="Calibri" w:cs="Calibri"/>
                <w:color w:val="auto"/>
              </w:rPr>
              <w:t>Sayı</w:t>
            </w: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 xml:space="preserve">Psikiyatrik muayene </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Hasta ailesiyle görüşme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Psikiyatrik danışmanlık</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Alkol entoksikasyonlu hastaya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Madde yoksunluk sendromlarına ilk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İntihar girişimli hastaya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Depresif hasta ile görüşme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Akut psikotik atakta ilk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Psikiyatride görüşme tekniklerini uygulama</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Ajite hastaya müdahale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Psikiyatrik ölçeklerin uygulaması ve yorumlanması</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r w:rsidRPr="000D4784">
              <w:rPr>
                <w:rFonts w:cs="Calibri"/>
                <w:sz w:val="20"/>
              </w:rPr>
              <w:t>Nöro-psikiyatrik muayene</w:t>
            </w: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r w:rsidR="00AC3575" w:rsidRPr="000D4784" w:rsidTr="004F4A66">
        <w:tc>
          <w:tcPr>
            <w:tcW w:w="4644" w:type="dxa"/>
          </w:tcPr>
          <w:p w:rsidR="00AC3575" w:rsidRPr="000D4784" w:rsidRDefault="00AC3575" w:rsidP="004F4A66">
            <w:pPr>
              <w:spacing w:after="0"/>
              <w:ind w:right="74"/>
              <w:rPr>
                <w:rFonts w:cs="Calibri"/>
                <w:sz w:val="20"/>
              </w:rPr>
            </w:pPr>
          </w:p>
        </w:tc>
        <w:tc>
          <w:tcPr>
            <w:tcW w:w="4678"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 xml:space="preserve"> 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t>ANABİLİM DALI BAŞKANI</w:t>
      </w:r>
    </w:p>
    <w:p w:rsidR="00AC3575" w:rsidRPr="000D4784" w:rsidRDefault="00AC3575" w:rsidP="00AC3575">
      <w:pPr>
        <w:spacing w:after="0"/>
        <w:ind w:right="71"/>
        <w:jc w:val="center"/>
        <w:rPr>
          <w:rFonts w:cs="Calibri"/>
        </w:rPr>
      </w:pPr>
      <w:bookmarkStart w:id="59" w:name="_Toc262126759"/>
      <w:r w:rsidRPr="000D4784">
        <w:rPr>
          <w:rFonts w:cs="Calibri"/>
        </w:rPr>
        <w:br w:type="column"/>
      </w:r>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bookmarkStart w:id="60" w:name="_Toc223756107"/>
      <w:r w:rsidRPr="000D4784">
        <w:t>KARDİYOLOJİ</w:t>
      </w:r>
      <w:bookmarkEnd w:id="60"/>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792"/>
      </w:tblGrid>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ADI SOYADI: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3792" w:type="dxa"/>
          </w:tcPr>
          <w:p w:rsidR="00AC3575" w:rsidRPr="000D4784" w:rsidRDefault="00AC3575" w:rsidP="004F4A66">
            <w:pPr>
              <w:spacing w:after="0"/>
              <w:ind w:right="74"/>
              <w:rPr>
                <w:rFonts w:cs="Calibri"/>
                <w:sz w:val="20"/>
              </w:rPr>
            </w:pPr>
          </w:p>
        </w:tc>
      </w:tr>
      <w:tr w:rsidR="00AC3575" w:rsidRPr="000D4784" w:rsidTr="004F4A66">
        <w:tc>
          <w:tcPr>
            <w:tcW w:w="5495"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3792"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827"/>
      </w:tblGrid>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
                <w:bCs/>
                <w:sz w:val="20"/>
              </w:rPr>
              <w:t xml:space="preserve">Yapılan İşlemler </w:t>
            </w:r>
          </w:p>
        </w:tc>
        <w:tc>
          <w:tcPr>
            <w:tcW w:w="3827" w:type="dxa"/>
            <w:shd w:val="clear" w:color="auto" w:fill="auto"/>
          </w:tcPr>
          <w:p w:rsidR="00AC3575" w:rsidRPr="000D4784" w:rsidRDefault="00AC3575" w:rsidP="004F4A66">
            <w:pPr>
              <w:spacing w:after="0"/>
              <w:ind w:right="74"/>
              <w:rPr>
                <w:rFonts w:cs="Calibri"/>
                <w:sz w:val="20"/>
              </w:rPr>
            </w:pPr>
            <w:r w:rsidRPr="000D4784">
              <w:rPr>
                <w:rFonts w:cs="Calibri"/>
                <w:b/>
                <w:bCs/>
                <w:sz w:val="20"/>
              </w:rPr>
              <w:t xml:space="preserve">Sayı </w:t>
            </w: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 xml:space="preserve">Efor testi </w:t>
            </w:r>
            <w:bookmarkStart w:id="61" w:name="OLE_LINK9"/>
            <w:bookmarkStart w:id="62" w:name="OLE_LINK10"/>
            <w:r w:rsidRPr="000D4784">
              <w:rPr>
                <w:rFonts w:cs="Calibri"/>
                <w:bCs/>
                <w:sz w:val="20"/>
              </w:rPr>
              <w:t>gözlemci + değerlendirme</w:t>
            </w:r>
            <w:bookmarkEnd w:id="61"/>
            <w:bookmarkEnd w:id="62"/>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Holter değerlendirme</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Elektrokardiyogram </w:t>
            </w:r>
            <w:r w:rsidRPr="000D4784">
              <w:rPr>
                <w:rFonts w:cs="Calibri"/>
                <w:bCs/>
                <w:sz w:val="20"/>
              </w:rPr>
              <w:t>değerlendirme</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Ekokardiyografi sonucu değerlendirme</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250"/>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Anjiyografi-Tanısal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250"/>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Koroner PTCA-stent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250"/>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Elektrofizyoloji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Ablasyon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250"/>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Geçici pacemaker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250"/>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Kalıcı pacemaker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Kalp yetmezliği takip ve tedavisi uygulama</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ICD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Santral venözkateter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Swan-Ganzkateter  Gözlemci</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 xml:space="preserve">Perikardiyosentez Gözlemci </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rPr>
          <w:trHeight w:val="112"/>
        </w:trPr>
        <w:tc>
          <w:tcPr>
            <w:tcW w:w="5495" w:type="dxa"/>
            <w:shd w:val="clear" w:color="auto" w:fill="auto"/>
          </w:tcPr>
          <w:p w:rsidR="00AC3575" w:rsidRPr="000D4784" w:rsidRDefault="00AC3575" w:rsidP="004F4A66">
            <w:pPr>
              <w:spacing w:after="0"/>
              <w:ind w:right="74"/>
              <w:rPr>
                <w:rFonts w:cs="Calibri"/>
                <w:sz w:val="20"/>
              </w:rPr>
            </w:pPr>
            <w:r w:rsidRPr="000D4784">
              <w:rPr>
                <w:rFonts w:cs="Calibri"/>
                <w:bCs/>
                <w:sz w:val="20"/>
              </w:rPr>
              <w:t>Kardiyoversiyon Gözlemci + uygulama</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Kardiyopulmonerresusitasyon</w:t>
            </w:r>
            <w:r w:rsidRPr="000D4784">
              <w:rPr>
                <w:rFonts w:cs="Calibri"/>
                <w:bCs/>
                <w:sz w:val="20"/>
              </w:rPr>
              <w:t xml:space="preserve">Gözlemci + uygulama </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CPR ve ileri yaşam desteği </w:t>
            </w:r>
            <w:r w:rsidRPr="000D4784">
              <w:rPr>
                <w:rFonts w:cs="Calibri"/>
                <w:bCs/>
                <w:sz w:val="20"/>
              </w:rPr>
              <w:t>Gözlemci + uygulama</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Aritmi tedavisi </w:t>
            </w:r>
            <w:r w:rsidRPr="000D4784">
              <w:rPr>
                <w:rFonts w:cs="Calibri"/>
                <w:bCs/>
                <w:sz w:val="20"/>
              </w:rPr>
              <w:t>Gözlemci + uygulama</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Hipertansif hasta takip ve tedavisi </w:t>
            </w:r>
            <w:r w:rsidRPr="000D4784">
              <w:rPr>
                <w:rFonts w:cs="Calibri"/>
                <w:bCs/>
                <w:sz w:val="20"/>
              </w:rPr>
              <w:t xml:space="preserve">Gözlemci + uygulama </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Anjinapektoris hasta takibi</w:t>
            </w:r>
            <w:r w:rsidRPr="000D4784">
              <w:rPr>
                <w:rFonts w:cs="Calibri"/>
                <w:bCs/>
                <w:sz w:val="20"/>
              </w:rPr>
              <w:t xml:space="preserve"> Gözlemci + uygulama</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Akut koroner sendrom hasta takibi </w:t>
            </w:r>
            <w:r w:rsidRPr="000D4784">
              <w:rPr>
                <w:rFonts w:cs="Calibri"/>
                <w:bCs/>
                <w:sz w:val="20"/>
              </w:rPr>
              <w:t xml:space="preserve">Gözlemci + uygulama </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r w:rsidRPr="000D4784">
              <w:rPr>
                <w:rFonts w:cs="Calibri"/>
                <w:sz w:val="20"/>
              </w:rPr>
              <w:t xml:space="preserve">Hiperlipidemik hasta takip ve tedavisi </w:t>
            </w:r>
            <w:r w:rsidRPr="000D4784">
              <w:rPr>
                <w:rFonts w:cs="Calibri"/>
                <w:bCs/>
                <w:sz w:val="20"/>
              </w:rPr>
              <w:t xml:space="preserve">Gözlemci + uygulama </w:t>
            </w: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p>
        </w:tc>
        <w:tc>
          <w:tcPr>
            <w:tcW w:w="3827" w:type="dxa"/>
            <w:shd w:val="clear" w:color="auto" w:fill="auto"/>
          </w:tcPr>
          <w:p w:rsidR="00AC3575" w:rsidRPr="000D4784" w:rsidRDefault="00AC3575" w:rsidP="004F4A66">
            <w:pPr>
              <w:spacing w:after="0"/>
              <w:ind w:right="74"/>
              <w:rPr>
                <w:rFonts w:cs="Calibri"/>
                <w:sz w:val="20"/>
              </w:rPr>
            </w:pPr>
          </w:p>
        </w:tc>
      </w:tr>
      <w:tr w:rsidR="00AC3575" w:rsidRPr="000D4784" w:rsidTr="004F4A66">
        <w:tc>
          <w:tcPr>
            <w:tcW w:w="5495" w:type="dxa"/>
            <w:shd w:val="clear" w:color="auto" w:fill="auto"/>
          </w:tcPr>
          <w:p w:rsidR="00AC3575" w:rsidRPr="000D4784" w:rsidRDefault="00AC3575" w:rsidP="004F4A66">
            <w:pPr>
              <w:spacing w:after="0"/>
              <w:ind w:right="74"/>
              <w:rPr>
                <w:rFonts w:cs="Calibri"/>
                <w:sz w:val="20"/>
              </w:rPr>
            </w:pPr>
          </w:p>
        </w:tc>
        <w:tc>
          <w:tcPr>
            <w:tcW w:w="3827" w:type="dxa"/>
            <w:shd w:val="clear" w:color="auto" w:fill="auto"/>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Pr="000D4784" w:rsidRDefault="00AC3575" w:rsidP="00AC3575">
      <w:pPr>
        <w:spacing w:after="0"/>
        <w:ind w:right="71"/>
        <w:jc w:val="center"/>
        <w:rPr>
          <w:rFonts w:cs="Calibri"/>
        </w:rPr>
      </w:pPr>
      <w:r w:rsidRPr="000D4784">
        <w:rPr>
          <w:rFonts w:cs="Calibri"/>
        </w:rPr>
        <w:br w:type="page"/>
      </w:r>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bookmarkStart w:id="63" w:name="_Toc223756108"/>
      <w:r w:rsidRPr="000D4784">
        <w:t>GÖĞÜS HASTALIKLARI</w:t>
      </w:r>
      <w:bookmarkEnd w:id="63"/>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59"/>
      </w:tblGrid>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ADI SOYADI: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359"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359"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autoSpaceDE w:val="0"/>
        <w:autoSpaceDN w:val="0"/>
        <w:adjustRightInd w:val="0"/>
        <w:spacing w:after="0" w:line="240" w:lineRule="auto"/>
        <w:jc w:val="center"/>
        <w:rPr>
          <w:rFonts w:cs="Calibri"/>
          <w:sz w:val="20"/>
          <w:szCs w:val="20"/>
        </w:rPr>
      </w:pPr>
    </w:p>
    <w:p w:rsidR="00AC3575" w:rsidRPr="000D4784" w:rsidRDefault="00AC3575" w:rsidP="00AC3575">
      <w:pPr>
        <w:autoSpaceDE w:val="0"/>
        <w:autoSpaceDN w:val="0"/>
        <w:adjustRightInd w:val="0"/>
        <w:spacing w:after="0" w:line="240" w:lineRule="auto"/>
        <w:rPr>
          <w:rFonts w:cs="Calibri"/>
        </w:rPr>
      </w:pPr>
      <w:r w:rsidRPr="000D4784">
        <w:rPr>
          <w:rFonts w:cs="Calibri"/>
          <w:sz w:val="20"/>
          <w:szCs w:val="20"/>
        </w:rPr>
        <w:t>ROTASYONU SIRASINDA UYGULADIĞI BECERİLER                                       SAYI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PPD yapılması ve değerlendirilmesi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Direkt radyografilerin değerlendirilmesi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Balgamın alınması, boyanması ve değerlendirilmesi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Peakflowmetre kullanımı ve değerlendirilmesi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Oksijen tedavisi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Entübasyon</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Kan gazı alınması ve sonucunun değerlendirilmesi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Sistemik/inhaler ilaç tedavisi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Solunum desteği (invaziv/non-invaziv/CPAP)</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Kardiyopulmonerresüsitasyon</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Pulmoner ödem tedavisi</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r w:rsidRPr="000D4784">
              <w:rPr>
                <w:rFonts w:cs="Calibri"/>
              </w:rPr>
              <w:t>Ek işlemler</w:t>
            </w: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r w:rsidR="00AC3575" w:rsidRPr="000D4784" w:rsidTr="004F4A66">
        <w:tc>
          <w:tcPr>
            <w:tcW w:w="4928" w:type="dxa"/>
            <w:shd w:val="clear" w:color="auto" w:fill="auto"/>
          </w:tcPr>
          <w:p w:rsidR="00AC3575" w:rsidRPr="000D4784" w:rsidRDefault="00AC3575" w:rsidP="004F4A66">
            <w:pPr>
              <w:spacing w:after="0"/>
              <w:ind w:right="74"/>
              <w:rPr>
                <w:rFonts w:cs="Calibri"/>
              </w:rPr>
            </w:pPr>
          </w:p>
        </w:tc>
        <w:tc>
          <w:tcPr>
            <w:tcW w:w="4394" w:type="dxa"/>
            <w:shd w:val="clear" w:color="auto" w:fill="auto"/>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1"/>
              <w:jc w:val="center"/>
              <w:rPr>
                <w:rFonts w:cs="Calibri"/>
                <w:b/>
                <w:bCs/>
              </w:rPr>
            </w:pPr>
            <w:r w:rsidRPr="000D4784">
              <w:rPr>
                <w:rFonts w:cs="Calibri"/>
                <w:b/>
                <w:bCs/>
              </w:rPr>
              <w:t>ZAYIF</w:t>
            </w:r>
          </w:p>
        </w:tc>
        <w:tc>
          <w:tcPr>
            <w:tcW w:w="1857" w:type="dxa"/>
          </w:tcPr>
          <w:p w:rsidR="00AC3575" w:rsidRPr="000D4784" w:rsidRDefault="00AC3575" w:rsidP="004F4A66">
            <w:pPr>
              <w:spacing w:after="0"/>
              <w:ind w:right="71"/>
              <w:rPr>
                <w:rFonts w:cs="Calibri"/>
                <w:b/>
                <w:bCs/>
              </w:rPr>
            </w:pPr>
            <w:r w:rsidRPr="000D4784">
              <w:rPr>
                <w:rFonts w:cs="Calibri"/>
                <w:b/>
                <w:bCs/>
              </w:rPr>
              <w:t>SINIRDA</w:t>
            </w:r>
          </w:p>
        </w:tc>
        <w:tc>
          <w:tcPr>
            <w:tcW w:w="1857" w:type="dxa"/>
          </w:tcPr>
          <w:p w:rsidR="00AC3575" w:rsidRPr="000D4784" w:rsidRDefault="00AC3575" w:rsidP="004F4A66">
            <w:pPr>
              <w:spacing w:after="0"/>
              <w:ind w:right="71"/>
              <w:jc w:val="center"/>
              <w:rPr>
                <w:rFonts w:cs="Calibri"/>
                <w:b/>
                <w:bCs/>
              </w:rPr>
            </w:pPr>
            <w:r w:rsidRPr="000D4784">
              <w:rPr>
                <w:rFonts w:cs="Calibri"/>
                <w:b/>
                <w:bCs/>
              </w:rPr>
              <w:t>ORTA</w:t>
            </w:r>
          </w:p>
        </w:tc>
        <w:tc>
          <w:tcPr>
            <w:tcW w:w="1858" w:type="dxa"/>
          </w:tcPr>
          <w:p w:rsidR="00AC3575" w:rsidRPr="000D4784" w:rsidRDefault="00AC3575" w:rsidP="004F4A66">
            <w:pPr>
              <w:spacing w:after="0"/>
              <w:ind w:right="71"/>
              <w:jc w:val="center"/>
              <w:rPr>
                <w:rFonts w:cs="Calibri"/>
                <w:b/>
                <w:bCs/>
              </w:rPr>
            </w:pPr>
            <w:r w:rsidRPr="000D4784">
              <w:rPr>
                <w:rFonts w:cs="Calibri"/>
                <w:b/>
                <w:bCs/>
              </w:rPr>
              <w:t>İYİ</w:t>
            </w:r>
          </w:p>
        </w:tc>
        <w:tc>
          <w:tcPr>
            <w:tcW w:w="1858" w:type="dxa"/>
          </w:tcPr>
          <w:p w:rsidR="00AC3575" w:rsidRPr="000D4784" w:rsidRDefault="00AC3575" w:rsidP="004F4A66">
            <w:pPr>
              <w:spacing w:after="0"/>
              <w:ind w:right="71"/>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1"/>
              <w:rPr>
                <w:rFonts w:cs="Calibri"/>
              </w:rPr>
            </w:pPr>
            <w:r w:rsidRPr="000D4784">
              <w:rPr>
                <w:rFonts w:cs="Calibri"/>
              </w:rPr>
              <w:t>1                 2</w:t>
            </w:r>
          </w:p>
        </w:tc>
        <w:tc>
          <w:tcPr>
            <w:tcW w:w="1857" w:type="dxa"/>
          </w:tcPr>
          <w:p w:rsidR="00AC3575" w:rsidRPr="000D4784" w:rsidRDefault="00AC3575" w:rsidP="004F4A66">
            <w:pPr>
              <w:spacing w:after="0"/>
              <w:ind w:right="71"/>
              <w:rPr>
                <w:rFonts w:cs="Calibri"/>
              </w:rPr>
            </w:pPr>
            <w:r w:rsidRPr="000D4784">
              <w:rPr>
                <w:rFonts w:cs="Calibri"/>
              </w:rPr>
              <w:t>3                  4</w:t>
            </w:r>
          </w:p>
        </w:tc>
        <w:tc>
          <w:tcPr>
            <w:tcW w:w="1857" w:type="dxa"/>
          </w:tcPr>
          <w:p w:rsidR="00AC3575" w:rsidRPr="000D4784" w:rsidRDefault="00AC3575" w:rsidP="004F4A66">
            <w:pPr>
              <w:spacing w:after="0"/>
              <w:ind w:right="71"/>
              <w:rPr>
                <w:rFonts w:cs="Calibri"/>
              </w:rPr>
            </w:pPr>
            <w:r w:rsidRPr="000D4784">
              <w:rPr>
                <w:rFonts w:cs="Calibri"/>
              </w:rPr>
              <w:t>5                  6</w:t>
            </w:r>
          </w:p>
        </w:tc>
        <w:tc>
          <w:tcPr>
            <w:tcW w:w="1858" w:type="dxa"/>
          </w:tcPr>
          <w:p w:rsidR="00AC3575" w:rsidRPr="000D4784" w:rsidRDefault="00AC3575" w:rsidP="004F4A66">
            <w:pPr>
              <w:spacing w:after="0"/>
              <w:ind w:right="71"/>
              <w:rPr>
                <w:rFonts w:cs="Calibri"/>
              </w:rPr>
            </w:pPr>
            <w:r w:rsidRPr="000D4784">
              <w:rPr>
                <w:rFonts w:cs="Calibri"/>
              </w:rPr>
              <w:t>7                  8</w:t>
            </w:r>
          </w:p>
        </w:tc>
        <w:tc>
          <w:tcPr>
            <w:tcW w:w="1858" w:type="dxa"/>
          </w:tcPr>
          <w:p w:rsidR="00AC3575" w:rsidRPr="000D4784" w:rsidRDefault="00AC3575" w:rsidP="004F4A66">
            <w:pPr>
              <w:spacing w:after="0"/>
              <w:ind w:right="71"/>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Pr="000D4784" w:rsidRDefault="00AC3575" w:rsidP="00AC3575">
      <w:pPr>
        <w:spacing w:after="0"/>
        <w:ind w:right="71"/>
        <w:jc w:val="center"/>
        <w:rPr>
          <w:rFonts w:cs="Calibri"/>
        </w:rPr>
      </w:pPr>
      <w:r w:rsidRPr="000D4784">
        <w:rPr>
          <w:b/>
        </w:rPr>
        <w:br w:type="column"/>
      </w:r>
      <w:bookmarkEnd w:id="59"/>
      <w:r>
        <w:rPr>
          <w:rFonts w:cs="Calibri"/>
        </w:rPr>
        <w:lastRenderedPageBreak/>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r>
        <w:t>ACİL TIP</w:t>
      </w:r>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94"/>
      </w:tblGrid>
      <w:tr w:rsidR="00AC3575" w:rsidRPr="000D4784" w:rsidTr="004F4A66">
        <w:tc>
          <w:tcPr>
            <w:tcW w:w="4928" w:type="dxa"/>
          </w:tcPr>
          <w:p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394" w:type="dxa"/>
          </w:tcPr>
          <w:p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Yara sütüre etme</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Damar içi kateter uygulama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Üriner sonda takılması</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Rektal tuşe yapma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Nazogastrik sonda takma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Gastrik lavaj yapma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Lipom ve sebase kist çıkarma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Apse boşaltma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Yara bakımı ve debridmanı</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Meme muayenesi</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Direkt radyografilerin değerlendirilmesi</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Kan gazı alınması ve sonuçlarının değerlendirilmesi</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Pr>
                <w:rFonts w:cs="Calibri"/>
                <w:sz w:val="20"/>
              </w:rPr>
              <w:t xml:space="preserve">Adli rapor </w:t>
            </w:r>
            <w:r w:rsidRPr="000D4784">
              <w:rPr>
                <w:rFonts w:cs="Calibri"/>
                <w:sz w:val="20"/>
              </w:rPr>
              <w:t>hazırlama</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Pr>
                <w:rFonts w:cs="Calibri"/>
                <w:sz w:val="20"/>
              </w:rPr>
              <w:t>Akut karın hastasına yaklaşım</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Kardio</w:t>
            </w:r>
            <w:r>
              <w:rPr>
                <w:rFonts w:cs="Calibri"/>
                <w:sz w:val="20"/>
              </w:rPr>
              <w:t>-</w:t>
            </w:r>
            <w:r w:rsidRPr="000D4784">
              <w:rPr>
                <w:rFonts w:cs="Calibri"/>
                <w:sz w:val="20"/>
              </w:rPr>
              <w:t>pulmoner</w:t>
            </w:r>
            <w:r>
              <w:rPr>
                <w:rFonts w:cs="Calibri"/>
                <w:sz w:val="20"/>
              </w:rPr>
              <w:t xml:space="preserve"> </w:t>
            </w:r>
            <w:r w:rsidRPr="000D4784">
              <w:rPr>
                <w:rFonts w:cs="Calibri"/>
                <w:sz w:val="20"/>
              </w:rPr>
              <w:t>resusitasyon</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Travmalı hastanın stabilizasyonu</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Yanıklı hasta bakımı</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Şoktaki hastaya müdahale</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highlight w:val="yellow"/>
              </w:rPr>
            </w:pPr>
            <w:r w:rsidRPr="000D4784">
              <w:rPr>
                <w:rFonts w:cs="Calibri"/>
                <w:sz w:val="20"/>
              </w:rPr>
              <w:t>Gastrointestinal kanamalı hastanın ilk müdahalesi</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0D4784" w:rsidRDefault="00AC3575" w:rsidP="004F4A66">
            <w:pPr>
              <w:spacing w:after="0"/>
              <w:ind w:right="74"/>
              <w:rPr>
                <w:rFonts w:cs="Calibri"/>
                <w:sz w:val="20"/>
              </w:rPr>
            </w:pPr>
            <w:r w:rsidRPr="000D4784">
              <w:rPr>
                <w:rFonts w:cs="Calibri"/>
                <w:sz w:val="20"/>
              </w:rPr>
              <w:t>Total parenteral beslenme uygulaması</w:t>
            </w:r>
          </w:p>
        </w:tc>
        <w:tc>
          <w:tcPr>
            <w:tcW w:w="4394" w:type="dxa"/>
          </w:tcPr>
          <w:p w:rsidR="00AC3575" w:rsidRPr="000D4784" w:rsidRDefault="00AC3575" w:rsidP="004F4A66">
            <w:pPr>
              <w:spacing w:after="0"/>
              <w:ind w:right="74"/>
              <w:rPr>
                <w:rFonts w:cs="Calibri"/>
                <w:sz w:val="20"/>
              </w:rPr>
            </w:pPr>
          </w:p>
        </w:tc>
      </w:tr>
      <w:tr w:rsidR="00AC3575" w:rsidRPr="000D4784" w:rsidTr="004F4A66">
        <w:tc>
          <w:tcPr>
            <w:tcW w:w="4928" w:type="dxa"/>
          </w:tcPr>
          <w:p w:rsidR="00AC3575" w:rsidRPr="00F51519" w:rsidRDefault="00AC3575" w:rsidP="004F4A66">
            <w:pPr>
              <w:spacing w:after="0"/>
              <w:ind w:right="74"/>
              <w:rPr>
                <w:rFonts w:cs="Calibri"/>
                <w:sz w:val="20"/>
                <w:szCs w:val="20"/>
              </w:rPr>
            </w:pPr>
            <w:r w:rsidRPr="00F51519">
              <w:rPr>
                <w:rFonts w:cs="Calibri"/>
                <w:sz w:val="20"/>
                <w:szCs w:val="20"/>
              </w:rPr>
              <w:t>Sıvı elektrolit tedavisi</w:t>
            </w:r>
          </w:p>
        </w:tc>
        <w:tc>
          <w:tcPr>
            <w:tcW w:w="4394" w:type="dxa"/>
          </w:tcPr>
          <w:p w:rsidR="00AC3575" w:rsidRPr="00F51519" w:rsidRDefault="00AC3575" w:rsidP="004F4A66">
            <w:pPr>
              <w:spacing w:after="0"/>
              <w:ind w:right="74"/>
              <w:rPr>
                <w:rFonts w:cs="Calibri"/>
                <w:sz w:val="20"/>
                <w:szCs w:val="20"/>
              </w:rPr>
            </w:pPr>
          </w:p>
        </w:tc>
      </w:tr>
      <w:tr w:rsidR="00AC3575" w:rsidRPr="000D4784" w:rsidTr="004F4A66">
        <w:tc>
          <w:tcPr>
            <w:tcW w:w="4928" w:type="dxa"/>
          </w:tcPr>
          <w:p w:rsidR="00AC3575" w:rsidRPr="00F51519" w:rsidRDefault="00AC3575" w:rsidP="004F4A66">
            <w:pPr>
              <w:spacing w:after="0"/>
              <w:ind w:right="74"/>
              <w:rPr>
                <w:rFonts w:cs="Calibri"/>
                <w:sz w:val="20"/>
                <w:szCs w:val="20"/>
                <w:highlight w:val="yellow"/>
              </w:rPr>
            </w:pPr>
            <w:r w:rsidRPr="00F51519">
              <w:rPr>
                <w:rFonts w:cs="Calibri"/>
                <w:sz w:val="20"/>
                <w:szCs w:val="20"/>
              </w:rPr>
              <w:t>Alerji, anafilaksi tanı ve tedavisi</w:t>
            </w:r>
          </w:p>
        </w:tc>
        <w:tc>
          <w:tcPr>
            <w:tcW w:w="4394" w:type="dxa"/>
          </w:tcPr>
          <w:p w:rsidR="00AC3575" w:rsidRPr="00F51519" w:rsidRDefault="00AC3575" w:rsidP="004F4A66">
            <w:pPr>
              <w:spacing w:after="0"/>
              <w:ind w:right="74"/>
              <w:rPr>
                <w:rFonts w:cs="Calibri"/>
                <w:sz w:val="20"/>
                <w:szCs w:val="20"/>
              </w:rPr>
            </w:pPr>
          </w:p>
        </w:tc>
      </w:tr>
      <w:tr w:rsidR="00AC3575" w:rsidRPr="000D4784" w:rsidTr="004F4A66">
        <w:tc>
          <w:tcPr>
            <w:tcW w:w="4928" w:type="dxa"/>
            <w:tcBorders>
              <w:top w:val="single" w:sz="2" w:space="0" w:color="auto"/>
              <w:left w:val="single" w:sz="2" w:space="0" w:color="auto"/>
              <w:bottom w:val="single" w:sz="2" w:space="0" w:color="auto"/>
              <w:right w:val="single" w:sz="2" w:space="0" w:color="auto"/>
            </w:tcBorders>
          </w:tcPr>
          <w:p w:rsidR="00AC3575" w:rsidRPr="00F51519" w:rsidRDefault="00AC3575" w:rsidP="004F4A66">
            <w:pPr>
              <w:spacing w:after="0" w:line="240" w:lineRule="auto"/>
              <w:contextualSpacing/>
              <w:rPr>
                <w:rFonts w:cs="Arial"/>
                <w:sz w:val="20"/>
                <w:szCs w:val="20"/>
              </w:rPr>
            </w:pPr>
            <w:r w:rsidRPr="00F51519">
              <w:rPr>
                <w:sz w:val="20"/>
                <w:szCs w:val="20"/>
              </w:rPr>
              <w:t xml:space="preserve">Kritik hastanın değerlendirilmesi ve transportu </w:t>
            </w:r>
          </w:p>
        </w:tc>
        <w:tc>
          <w:tcPr>
            <w:tcW w:w="4394" w:type="dxa"/>
          </w:tcPr>
          <w:p w:rsidR="00AC3575" w:rsidRPr="00F51519" w:rsidRDefault="00AC3575" w:rsidP="004F4A66">
            <w:pPr>
              <w:spacing w:after="0"/>
              <w:ind w:right="74"/>
              <w:rPr>
                <w:rFonts w:cs="Calibri"/>
                <w:sz w:val="20"/>
                <w:szCs w:val="20"/>
              </w:rPr>
            </w:pPr>
          </w:p>
        </w:tc>
      </w:tr>
      <w:tr w:rsidR="00AC3575" w:rsidRPr="000D4784" w:rsidTr="004F4A66">
        <w:tc>
          <w:tcPr>
            <w:tcW w:w="4928" w:type="dxa"/>
            <w:tcBorders>
              <w:top w:val="single" w:sz="2" w:space="0" w:color="auto"/>
              <w:left w:val="single" w:sz="2" w:space="0" w:color="auto"/>
              <w:bottom w:val="single" w:sz="2" w:space="0" w:color="auto"/>
              <w:right w:val="single" w:sz="2" w:space="0" w:color="auto"/>
            </w:tcBorders>
          </w:tcPr>
          <w:p w:rsidR="00AC3575" w:rsidRPr="00F51519" w:rsidRDefault="00AC3575" w:rsidP="004F4A66">
            <w:pPr>
              <w:spacing w:after="0" w:line="240" w:lineRule="auto"/>
              <w:contextualSpacing/>
              <w:rPr>
                <w:rFonts w:cs="Arial"/>
                <w:sz w:val="20"/>
                <w:szCs w:val="20"/>
              </w:rPr>
            </w:pPr>
            <w:r w:rsidRPr="00F51519">
              <w:rPr>
                <w:sz w:val="20"/>
                <w:szCs w:val="20"/>
              </w:rPr>
              <w:t>GKS dahil bilinç kaybı değerlendirmesi</w:t>
            </w:r>
          </w:p>
        </w:tc>
        <w:tc>
          <w:tcPr>
            <w:tcW w:w="4394" w:type="dxa"/>
          </w:tcPr>
          <w:p w:rsidR="00AC3575" w:rsidRPr="00F51519" w:rsidRDefault="00AC3575" w:rsidP="004F4A66">
            <w:pPr>
              <w:spacing w:after="0"/>
              <w:ind w:right="74"/>
              <w:rPr>
                <w:rFonts w:cs="Calibri"/>
                <w:sz w:val="20"/>
                <w:szCs w:val="20"/>
              </w:rPr>
            </w:pPr>
          </w:p>
        </w:tc>
      </w:tr>
      <w:tr w:rsidR="00AC3575" w:rsidRPr="000D4784" w:rsidTr="004F4A66">
        <w:tc>
          <w:tcPr>
            <w:tcW w:w="4928" w:type="dxa"/>
            <w:tcBorders>
              <w:top w:val="single" w:sz="2" w:space="0" w:color="auto"/>
              <w:left w:val="single" w:sz="2" w:space="0" w:color="auto"/>
              <w:bottom w:val="single" w:sz="2" w:space="0" w:color="auto"/>
              <w:right w:val="single" w:sz="2" w:space="0" w:color="auto"/>
            </w:tcBorders>
          </w:tcPr>
          <w:p w:rsidR="00AC3575" w:rsidRPr="00F51519" w:rsidRDefault="00AC3575" w:rsidP="004F4A66">
            <w:pPr>
              <w:spacing w:after="0" w:line="240" w:lineRule="auto"/>
              <w:contextualSpacing/>
              <w:rPr>
                <w:rFonts w:cs="Arial"/>
                <w:sz w:val="20"/>
                <w:szCs w:val="20"/>
              </w:rPr>
            </w:pPr>
            <w:r w:rsidRPr="00F51519">
              <w:rPr>
                <w:sz w:val="20"/>
                <w:szCs w:val="20"/>
              </w:rPr>
              <w:t xml:space="preserve">Gözden yabancı cisim çıkarılması, gözün kapatılması </w:t>
            </w:r>
          </w:p>
        </w:tc>
        <w:tc>
          <w:tcPr>
            <w:tcW w:w="4394" w:type="dxa"/>
          </w:tcPr>
          <w:p w:rsidR="00AC3575" w:rsidRPr="00F51519" w:rsidRDefault="00AC3575" w:rsidP="004F4A66">
            <w:pPr>
              <w:spacing w:after="0"/>
              <w:ind w:right="74"/>
              <w:rPr>
                <w:rFonts w:cs="Calibri"/>
                <w:sz w:val="20"/>
                <w:szCs w:val="20"/>
              </w:rPr>
            </w:pPr>
          </w:p>
        </w:tc>
      </w:tr>
      <w:tr w:rsidR="00AC3575" w:rsidRPr="000D4784" w:rsidTr="004F4A66">
        <w:tc>
          <w:tcPr>
            <w:tcW w:w="4928" w:type="dxa"/>
            <w:tcBorders>
              <w:top w:val="single" w:sz="2" w:space="0" w:color="auto"/>
              <w:left w:val="single" w:sz="2" w:space="0" w:color="auto"/>
              <w:bottom w:val="single" w:sz="2" w:space="0" w:color="auto"/>
              <w:right w:val="single" w:sz="2" w:space="0" w:color="auto"/>
            </w:tcBorders>
          </w:tcPr>
          <w:p w:rsidR="00AC3575" w:rsidRPr="00F51519" w:rsidRDefault="00AC3575" w:rsidP="004F4A66">
            <w:pPr>
              <w:spacing w:after="0" w:line="240" w:lineRule="auto"/>
              <w:contextualSpacing/>
              <w:rPr>
                <w:rFonts w:cs="Arial"/>
                <w:sz w:val="20"/>
                <w:szCs w:val="20"/>
              </w:rPr>
            </w:pPr>
            <w:r w:rsidRPr="00F51519">
              <w:rPr>
                <w:sz w:val="20"/>
                <w:szCs w:val="20"/>
              </w:rPr>
              <w:t>Hiper-hipotermi önleme ve tedavisi</w:t>
            </w:r>
          </w:p>
        </w:tc>
        <w:tc>
          <w:tcPr>
            <w:tcW w:w="4394" w:type="dxa"/>
          </w:tcPr>
          <w:p w:rsidR="00AC3575" w:rsidRPr="00F51519" w:rsidRDefault="00AC3575" w:rsidP="004F4A66">
            <w:pPr>
              <w:spacing w:after="0"/>
              <w:ind w:right="74"/>
              <w:rPr>
                <w:rFonts w:cs="Calibri"/>
                <w:sz w:val="20"/>
                <w:szCs w:val="20"/>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jc w:val="center"/>
              <w:rPr>
                <w:rFonts w:cs="Calibri"/>
                <w:b/>
                <w:bCs/>
              </w:rPr>
            </w:pPr>
            <w:r w:rsidRPr="000D4784">
              <w:rPr>
                <w:rFonts w:cs="Calibri"/>
                <w:b/>
                <w:bCs/>
              </w:rPr>
              <w:t>ZAYIF</w:t>
            </w:r>
          </w:p>
        </w:tc>
        <w:tc>
          <w:tcPr>
            <w:tcW w:w="1857" w:type="dxa"/>
          </w:tcPr>
          <w:p w:rsidR="00AC3575" w:rsidRPr="000D4784" w:rsidRDefault="00AC3575" w:rsidP="004F4A66">
            <w:pPr>
              <w:spacing w:after="0"/>
              <w:ind w:right="74"/>
              <w:jc w:val="center"/>
              <w:rPr>
                <w:rFonts w:cs="Calibri"/>
                <w:b/>
                <w:bCs/>
              </w:rPr>
            </w:pPr>
            <w:r w:rsidRPr="000D4784">
              <w:rPr>
                <w:rFonts w:cs="Calibri"/>
                <w:b/>
                <w:bCs/>
              </w:rPr>
              <w:t>SINIRDA</w:t>
            </w:r>
          </w:p>
        </w:tc>
        <w:tc>
          <w:tcPr>
            <w:tcW w:w="1857" w:type="dxa"/>
          </w:tcPr>
          <w:p w:rsidR="00AC3575" w:rsidRPr="000D4784" w:rsidRDefault="00AC3575" w:rsidP="004F4A66">
            <w:pPr>
              <w:spacing w:after="0"/>
              <w:ind w:right="74"/>
              <w:jc w:val="center"/>
              <w:rPr>
                <w:rFonts w:cs="Calibri"/>
                <w:b/>
                <w:bCs/>
              </w:rPr>
            </w:pPr>
            <w:r w:rsidRPr="000D4784">
              <w:rPr>
                <w:rFonts w:cs="Calibri"/>
                <w:b/>
                <w:bCs/>
              </w:rPr>
              <w:t>ORTA</w:t>
            </w:r>
          </w:p>
        </w:tc>
        <w:tc>
          <w:tcPr>
            <w:tcW w:w="1858" w:type="dxa"/>
          </w:tcPr>
          <w:p w:rsidR="00AC3575" w:rsidRPr="000D4784" w:rsidRDefault="00AC3575" w:rsidP="004F4A66">
            <w:pPr>
              <w:spacing w:after="0"/>
              <w:ind w:right="74"/>
              <w:jc w:val="center"/>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Default="00AC3575" w:rsidP="00AC3575">
      <w:pPr>
        <w:ind w:right="71"/>
        <w:jc w:val="center"/>
        <w:rPr>
          <w:rFonts w:cs="Calibri"/>
        </w:rPr>
      </w:pPr>
      <w:r w:rsidRPr="000D4784">
        <w:t>SORUMLU ÖĞRETİM ÜY</w:t>
      </w:r>
      <w:r>
        <w:t>ESİ</w:t>
      </w:r>
      <w:r>
        <w:tab/>
      </w:r>
      <w:r>
        <w:tab/>
      </w:r>
      <w:r>
        <w:tab/>
      </w:r>
      <w:r>
        <w:tab/>
      </w:r>
      <w:r>
        <w:tab/>
      </w:r>
      <w:r>
        <w:tab/>
      </w:r>
      <w:r>
        <w:tab/>
        <w:t>ANABİLİM DALI BAŞKANI</w:t>
      </w:r>
    </w:p>
    <w:p w:rsidR="00AC3575" w:rsidRDefault="00AC3575" w:rsidP="00AC3575">
      <w:pPr>
        <w:ind w:right="71"/>
        <w:jc w:val="center"/>
        <w:rPr>
          <w:rFonts w:cs="Calibri"/>
        </w:rPr>
      </w:pPr>
    </w:p>
    <w:p w:rsidR="00AC3575" w:rsidRPr="00B97005" w:rsidRDefault="00AC3575" w:rsidP="00AC3575">
      <w:pPr>
        <w:ind w:right="71"/>
        <w:jc w:val="center"/>
      </w:pPr>
      <w:r>
        <w:rPr>
          <w:rFonts w:cs="Calibri"/>
        </w:rPr>
        <w:t>HARRAN</w:t>
      </w:r>
      <w:r w:rsidRPr="000D4784">
        <w:rPr>
          <w:rFonts w:cs="Calibri"/>
        </w:rPr>
        <w:t xml:space="preserve"> ÜNİVERSİTESİ TIP FAKÜLTESİAİLE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İZLEMEVE DEĞERLENDİRME FORMU</w:t>
      </w:r>
    </w:p>
    <w:p w:rsidR="00AC3575" w:rsidRPr="000D4784" w:rsidRDefault="00AC3575" w:rsidP="00AC3575">
      <w:pPr>
        <w:pStyle w:val="Balk2"/>
      </w:pPr>
      <w:r>
        <w:t>DERİ VE ZÜHREVİ HASTALIKLAR</w:t>
      </w:r>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rsidTr="004F4A66">
        <w:tc>
          <w:tcPr>
            <w:tcW w:w="4644" w:type="dxa"/>
          </w:tcPr>
          <w:p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r w:rsidRPr="00B97005">
              <w:rPr>
                <w:sz w:val="20"/>
                <w:szCs w:val="20"/>
              </w:rPr>
              <w:t>Bakteriyel ve viral cilt enfeksiyonlarının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r w:rsidRPr="00B97005">
              <w:rPr>
                <w:sz w:val="20"/>
                <w:szCs w:val="20"/>
              </w:rPr>
              <w:t>Cinsel yolla bulaşan hastalıkların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r w:rsidRPr="00B97005">
              <w:rPr>
                <w:sz w:val="20"/>
                <w:szCs w:val="20"/>
              </w:rPr>
              <w:t>Paraziter hastalıkları ve enfestasyonlarının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r w:rsidRPr="00B97005">
              <w:rPr>
                <w:sz w:val="20"/>
                <w:szCs w:val="20"/>
              </w:rPr>
              <w:t>Derinin primer lezyonlarının tanınması</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r w:rsidRPr="00B97005">
              <w:rPr>
                <w:sz w:val="20"/>
                <w:szCs w:val="20"/>
              </w:rPr>
              <w:t>Derinin sekonder lezyonlarının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r w:rsidRPr="00B97005">
              <w:rPr>
                <w:sz w:val="20"/>
                <w:szCs w:val="20"/>
              </w:rPr>
              <w:t>Bakteriyel ve viral cilt enfeksiyonlarının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rPr>
                <w:rFonts w:cs="Arial"/>
                <w:bCs/>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r w:rsidRPr="00B97005">
              <w:rPr>
                <w:sz w:val="20"/>
                <w:szCs w:val="20"/>
              </w:rPr>
              <w:t>Dermatofitozda taze preparat hazırlanması ve değerlendirilmesi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r w:rsidRPr="00B97005">
              <w:rPr>
                <w:sz w:val="20"/>
                <w:szCs w:val="20"/>
              </w:rPr>
              <w:t>Majistral ilaçların kullanımı ve danışmanlık</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r w:rsidRPr="00B97005">
              <w:rPr>
                <w:sz w:val="20"/>
                <w:szCs w:val="20"/>
              </w:rPr>
              <w:t>İlaç reaksiyonları (toksidermiler)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r w:rsidRPr="00B97005">
              <w:rPr>
                <w:sz w:val="20"/>
                <w:szCs w:val="20"/>
              </w:rPr>
              <w:t>Oral mukoza dermatozlarının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Pediyatrik dermatozların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Saç hastalıkları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Sistemik hastalıkların cilt bulgularının tanı ve tedavisi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Steroid kesme protokollerinin uygulanması</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Elektrokoterizasyon</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sz w:val="20"/>
                <w:szCs w:val="20"/>
              </w:rPr>
            </w:pPr>
            <w:r>
              <w:rPr>
                <w:sz w:val="20"/>
                <w:szCs w:val="20"/>
              </w:rPr>
              <w:t>K</w:t>
            </w:r>
            <w:r w:rsidRPr="00B97005">
              <w:rPr>
                <w:sz w:val="20"/>
                <w:szCs w:val="20"/>
              </w:rPr>
              <w:t>imyasal koterizasyon</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sz w:val="20"/>
                <w:szCs w:val="20"/>
              </w:rPr>
            </w:pPr>
            <w:r>
              <w:rPr>
                <w:sz w:val="20"/>
                <w:szCs w:val="20"/>
              </w:rPr>
              <w:t>K</w:t>
            </w:r>
            <w:r w:rsidRPr="00B97005">
              <w:rPr>
                <w:sz w:val="20"/>
                <w:szCs w:val="20"/>
              </w:rPr>
              <w:t>riyoterapi</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sz w:val="20"/>
                <w:szCs w:val="20"/>
              </w:rPr>
            </w:pPr>
            <w:r>
              <w:rPr>
                <w:sz w:val="20"/>
                <w:szCs w:val="20"/>
              </w:rPr>
              <w:t>İn</w:t>
            </w:r>
            <w:r w:rsidRPr="00B97005">
              <w:rPr>
                <w:sz w:val="20"/>
                <w:szCs w:val="20"/>
              </w:rPr>
              <w:t>tralezyonel enjeksiyon</w:t>
            </w:r>
          </w:p>
        </w:tc>
        <w:tc>
          <w:tcPr>
            <w:tcW w:w="4678" w:type="dxa"/>
            <w:tcBorders>
              <w:top w:val="single" w:sz="2" w:space="0" w:color="auto"/>
              <w:left w:val="single" w:sz="2" w:space="0" w:color="auto"/>
              <w:bottom w:val="single" w:sz="2" w:space="0" w:color="auto"/>
              <w:right w:val="single" w:sz="2" w:space="0" w:color="auto"/>
            </w:tcBorders>
          </w:tcPr>
          <w:p w:rsidR="00AC3575" w:rsidRPr="00B97005" w:rsidRDefault="00AC3575" w:rsidP="004F4A66">
            <w:pPr>
              <w:spacing w:after="0" w:line="240" w:lineRule="auto"/>
              <w:contextualSpacing/>
              <w:rPr>
                <w:rFonts w:cs="Arial"/>
                <w:sz w:val="20"/>
                <w:szCs w:val="20"/>
              </w:rPr>
            </w:pPr>
          </w:p>
        </w:tc>
      </w:tr>
      <w:tr w:rsidR="00AC3575" w:rsidRPr="00B97005" w:rsidTr="004F4A66">
        <w:tc>
          <w:tcPr>
            <w:tcW w:w="4644" w:type="dxa"/>
          </w:tcPr>
          <w:p w:rsidR="00AC3575" w:rsidRPr="00B97005" w:rsidRDefault="00AC3575" w:rsidP="004F4A66">
            <w:pPr>
              <w:spacing w:after="0" w:line="240" w:lineRule="auto"/>
              <w:contextualSpacing/>
              <w:rPr>
                <w:sz w:val="20"/>
                <w:szCs w:val="20"/>
              </w:rPr>
            </w:pPr>
            <w:r>
              <w:rPr>
                <w:sz w:val="20"/>
                <w:szCs w:val="20"/>
              </w:rPr>
              <w:t>D</w:t>
            </w:r>
            <w:r w:rsidRPr="00B97005">
              <w:rPr>
                <w:sz w:val="20"/>
                <w:szCs w:val="20"/>
              </w:rPr>
              <w:t>eri lezyonlarının cerrahi eksizyonu</w:t>
            </w:r>
          </w:p>
        </w:tc>
        <w:tc>
          <w:tcPr>
            <w:tcW w:w="4678" w:type="dxa"/>
          </w:tcPr>
          <w:p w:rsidR="00AC3575" w:rsidRPr="00B97005" w:rsidRDefault="00AC3575" w:rsidP="004F4A66">
            <w:pPr>
              <w:spacing w:after="0"/>
              <w:ind w:right="74"/>
              <w:rPr>
                <w:rFonts w:cs="Calibri"/>
                <w:sz w:val="20"/>
                <w:szCs w:val="20"/>
              </w:rPr>
            </w:pPr>
          </w:p>
        </w:tc>
      </w:tr>
      <w:tr w:rsidR="00AC3575" w:rsidRPr="00B97005" w:rsidTr="004F4A66">
        <w:tc>
          <w:tcPr>
            <w:tcW w:w="4644" w:type="dxa"/>
          </w:tcPr>
          <w:p w:rsidR="00AC3575" w:rsidRPr="00B97005" w:rsidRDefault="00AC3575" w:rsidP="004F4A66">
            <w:pPr>
              <w:spacing w:after="0" w:line="240" w:lineRule="auto"/>
              <w:contextualSpacing/>
              <w:rPr>
                <w:sz w:val="20"/>
                <w:szCs w:val="20"/>
              </w:rPr>
            </w:pPr>
            <w:r>
              <w:rPr>
                <w:sz w:val="20"/>
                <w:szCs w:val="20"/>
              </w:rPr>
              <w:t>T</w:t>
            </w:r>
            <w:r w:rsidRPr="00B97005">
              <w:rPr>
                <w:sz w:val="20"/>
                <w:szCs w:val="20"/>
              </w:rPr>
              <w:t>ırnak cerrahisi</w:t>
            </w:r>
          </w:p>
        </w:tc>
        <w:tc>
          <w:tcPr>
            <w:tcW w:w="4678" w:type="dxa"/>
          </w:tcPr>
          <w:p w:rsidR="00AC3575" w:rsidRPr="00B97005" w:rsidRDefault="00AC3575" w:rsidP="004F4A66">
            <w:pPr>
              <w:spacing w:after="0"/>
              <w:ind w:right="74"/>
              <w:rPr>
                <w:rFonts w:cs="Calibri"/>
                <w:sz w:val="20"/>
                <w:szCs w:val="20"/>
              </w:rPr>
            </w:pPr>
          </w:p>
        </w:tc>
      </w:tr>
      <w:tr w:rsidR="00AC3575" w:rsidRPr="00B97005" w:rsidTr="004F4A66">
        <w:tc>
          <w:tcPr>
            <w:tcW w:w="4644" w:type="dxa"/>
          </w:tcPr>
          <w:p w:rsidR="00AC3575" w:rsidRPr="00B97005" w:rsidRDefault="00AC3575" w:rsidP="004F4A66">
            <w:pPr>
              <w:spacing w:after="0"/>
              <w:ind w:right="74"/>
              <w:rPr>
                <w:rFonts w:cs="Calibri"/>
                <w:sz w:val="20"/>
                <w:szCs w:val="20"/>
                <w:highlight w:val="yellow"/>
              </w:rPr>
            </w:pPr>
            <w:r>
              <w:rPr>
                <w:sz w:val="20"/>
                <w:szCs w:val="20"/>
              </w:rPr>
              <w:t>Y</w:t>
            </w:r>
            <w:r w:rsidRPr="00B97005">
              <w:rPr>
                <w:sz w:val="20"/>
                <w:szCs w:val="20"/>
              </w:rPr>
              <w:t>ara bakımı</w:t>
            </w:r>
          </w:p>
        </w:tc>
        <w:tc>
          <w:tcPr>
            <w:tcW w:w="4678" w:type="dxa"/>
          </w:tcPr>
          <w:p w:rsidR="00AC3575" w:rsidRPr="00B97005" w:rsidRDefault="00AC3575" w:rsidP="004F4A66">
            <w:pPr>
              <w:spacing w:after="0"/>
              <w:ind w:right="74"/>
              <w:rPr>
                <w:rFonts w:cs="Calibri"/>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Pr>
                <w:sz w:val="20"/>
                <w:szCs w:val="20"/>
              </w:rPr>
              <w:t>T</w:t>
            </w:r>
            <w:r w:rsidRPr="00B97005">
              <w:rPr>
                <w:sz w:val="20"/>
                <w:szCs w:val="20"/>
              </w:rPr>
              <w:t>ırnak hastalıkları tanı ve tedavisi</w:t>
            </w:r>
          </w:p>
        </w:tc>
        <w:tc>
          <w:tcPr>
            <w:tcW w:w="4678" w:type="dxa"/>
          </w:tcPr>
          <w:p w:rsidR="00AC3575" w:rsidRPr="00B97005" w:rsidRDefault="00AC3575" w:rsidP="004F4A66">
            <w:pPr>
              <w:spacing w:after="0"/>
              <w:ind w:right="74"/>
              <w:rPr>
                <w:rFonts w:cs="Calibri"/>
                <w:sz w:val="20"/>
                <w:szCs w:val="20"/>
              </w:rPr>
            </w:pPr>
          </w:p>
        </w:tc>
      </w:tr>
      <w:tr w:rsidR="00AC3575" w:rsidRPr="00B97005" w:rsidTr="004F4A66">
        <w:tc>
          <w:tcPr>
            <w:tcW w:w="4644" w:type="dxa"/>
          </w:tcPr>
          <w:p w:rsidR="00AC3575" w:rsidRPr="00B97005" w:rsidRDefault="00AC3575" w:rsidP="004F4A66">
            <w:pPr>
              <w:spacing w:after="0" w:line="240" w:lineRule="auto"/>
              <w:contextualSpacing/>
              <w:rPr>
                <w:rFonts w:cs="Arial"/>
                <w:sz w:val="20"/>
                <w:szCs w:val="20"/>
              </w:rPr>
            </w:pPr>
            <w:r w:rsidRPr="00B97005">
              <w:rPr>
                <w:sz w:val="20"/>
                <w:szCs w:val="20"/>
              </w:rPr>
              <w:t>Wood lambası kullanma</w:t>
            </w:r>
          </w:p>
        </w:tc>
        <w:tc>
          <w:tcPr>
            <w:tcW w:w="4678" w:type="dxa"/>
          </w:tcPr>
          <w:p w:rsidR="00AC3575" w:rsidRPr="00B97005" w:rsidRDefault="00AC3575" w:rsidP="004F4A66">
            <w:pPr>
              <w:spacing w:after="0"/>
              <w:ind w:right="74"/>
              <w:rPr>
                <w:rFonts w:cs="Calibri"/>
                <w:sz w:val="20"/>
                <w:szCs w:val="20"/>
              </w:rPr>
            </w:pPr>
          </w:p>
        </w:tc>
      </w:tr>
    </w:tbl>
    <w:p w:rsidR="00AC3575" w:rsidRPr="00B97005" w:rsidRDefault="00AC3575" w:rsidP="00AC3575">
      <w:pPr>
        <w:spacing w:after="0"/>
        <w:ind w:right="71"/>
        <w:rPr>
          <w:rFonts w:cs="Calibri"/>
          <w:sz w:val="20"/>
          <w:szCs w:val="20"/>
        </w:rPr>
      </w:pPr>
    </w:p>
    <w:p w:rsidR="00AC3575" w:rsidRPr="000D4784" w:rsidRDefault="00AC3575" w:rsidP="00AC3575">
      <w:pPr>
        <w:spacing w:after="0"/>
        <w:ind w:right="71"/>
        <w:rPr>
          <w:rFonts w:cs="Calibri"/>
        </w:rPr>
      </w:pP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jc w:val="center"/>
              <w:rPr>
                <w:rFonts w:cs="Calibri"/>
                <w:b/>
                <w:bCs/>
              </w:rPr>
            </w:pPr>
            <w:r w:rsidRPr="000D4784">
              <w:rPr>
                <w:rFonts w:cs="Calibri"/>
                <w:b/>
                <w:bCs/>
              </w:rPr>
              <w:t>ZAYIF</w:t>
            </w:r>
          </w:p>
        </w:tc>
        <w:tc>
          <w:tcPr>
            <w:tcW w:w="1857" w:type="dxa"/>
          </w:tcPr>
          <w:p w:rsidR="00AC3575" w:rsidRPr="000D4784" w:rsidRDefault="00AC3575" w:rsidP="004F4A66">
            <w:pPr>
              <w:spacing w:after="0"/>
              <w:ind w:right="74"/>
              <w:jc w:val="center"/>
              <w:rPr>
                <w:rFonts w:cs="Calibri"/>
                <w:b/>
                <w:bCs/>
              </w:rPr>
            </w:pPr>
            <w:r w:rsidRPr="000D4784">
              <w:rPr>
                <w:rFonts w:cs="Calibri"/>
                <w:b/>
                <w:bCs/>
              </w:rPr>
              <w:t>SINIRDA</w:t>
            </w:r>
          </w:p>
        </w:tc>
        <w:tc>
          <w:tcPr>
            <w:tcW w:w="1857" w:type="dxa"/>
          </w:tcPr>
          <w:p w:rsidR="00AC3575" w:rsidRPr="000D4784" w:rsidRDefault="00AC3575" w:rsidP="004F4A66">
            <w:pPr>
              <w:spacing w:after="0"/>
              <w:ind w:right="74"/>
              <w:jc w:val="center"/>
              <w:rPr>
                <w:rFonts w:cs="Calibri"/>
                <w:b/>
                <w:bCs/>
              </w:rPr>
            </w:pPr>
            <w:r w:rsidRPr="000D4784">
              <w:rPr>
                <w:rFonts w:cs="Calibri"/>
                <w:b/>
                <w:bCs/>
              </w:rPr>
              <w:t>ORTA</w:t>
            </w:r>
          </w:p>
        </w:tc>
        <w:tc>
          <w:tcPr>
            <w:tcW w:w="1858" w:type="dxa"/>
          </w:tcPr>
          <w:p w:rsidR="00AC3575" w:rsidRPr="000D4784" w:rsidRDefault="00AC3575" w:rsidP="004F4A66">
            <w:pPr>
              <w:spacing w:after="0"/>
              <w:ind w:right="74"/>
              <w:jc w:val="center"/>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Pr="00B97005" w:rsidRDefault="00AC3575" w:rsidP="00AC3575">
      <w:pPr>
        <w:ind w:right="71"/>
        <w:jc w:val="center"/>
        <w:rPr>
          <w:b/>
        </w:rPr>
      </w:pPr>
      <w:r w:rsidRPr="000D4784">
        <w:rPr>
          <w:rFonts w:cs="Calibri"/>
        </w:rPr>
        <w:br w:type="page"/>
      </w:r>
      <w:r>
        <w:rPr>
          <w:rFonts w:cs="Calibri"/>
        </w:rPr>
        <w:lastRenderedPageBreak/>
        <w:t>HARRAN</w:t>
      </w:r>
      <w:r w:rsidRPr="000D4784">
        <w:rPr>
          <w:rFonts w:cs="Calibri"/>
        </w:rPr>
        <w:t xml:space="preserve"> ÜNİVERSİTESİ TIP FAKÜLTESİ AİLE HEKİMLİĞİ ANABİLİM DALI</w:t>
      </w:r>
    </w:p>
    <w:p w:rsidR="00AC3575" w:rsidRPr="000D4784" w:rsidRDefault="00AC3575" w:rsidP="00AC3575">
      <w:pPr>
        <w:spacing w:after="0"/>
        <w:ind w:right="71"/>
        <w:jc w:val="center"/>
        <w:rPr>
          <w:rFonts w:cs="Calibri"/>
        </w:rPr>
      </w:pPr>
      <w:r w:rsidRPr="000D4784">
        <w:rPr>
          <w:rFonts w:cs="Calibri"/>
        </w:rPr>
        <w:t>ARAŞTIRMA GÖREVLİSİ EĞİTİM İZLEME VE DEĞERLENDİRME FORMU</w:t>
      </w:r>
    </w:p>
    <w:p w:rsidR="00AC3575" w:rsidRPr="000D4784" w:rsidRDefault="00AC3575" w:rsidP="00AC3575">
      <w:pPr>
        <w:spacing w:after="0"/>
        <w:ind w:right="71"/>
        <w:jc w:val="center"/>
        <w:rPr>
          <w:rFonts w:cs="Calibri"/>
        </w:rPr>
      </w:pPr>
    </w:p>
    <w:p w:rsidR="00AC3575" w:rsidRPr="000D4784" w:rsidRDefault="00AC3575" w:rsidP="00AC3575">
      <w:pPr>
        <w:pStyle w:val="Balk2"/>
      </w:pPr>
      <w:bookmarkStart w:id="64" w:name="_Toc223756109"/>
      <w:r w:rsidRPr="000D4784">
        <w:t>SEÇMELİ ROTAYON:………………………………………….</w:t>
      </w:r>
      <w:bookmarkEnd w:id="64"/>
    </w:p>
    <w:p w:rsidR="00AC3575" w:rsidRPr="000D4784" w:rsidRDefault="00AC3575" w:rsidP="00AC3575">
      <w:pPr>
        <w:pStyle w:val="GvdeMetni2"/>
        <w:rPr>
          <w:color w:val="auto"/>
        </w:rPr>
      </w:pPr>
      <w:r w:rsidRPr="000D4784">
        <w:rPr>
          <w:color w:val="auto"/>
        </w:rPr>
        <w:t>(Rotasyonun adını yukarıya yazınız)</w:t>
      </w:r>
    </w:p>
    <w:p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ADI SOYADI: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rsidR="00AC3575" w:rsidRPr="000D4784" w:rsidRDefault="00AC3575" w:rsidP="004F4A66">
            <w:pPr>
              <w:spacing w:after="0"/>
              <w:ind w:right="74"/>
              <w:rPr>
                <w:rFonts w:cs="Calibri"/>
                <w:sz w:val="20"/>
              </w:rPr>
            </w:pPr>
          </w:p>
        </w:tc>
      </w:tr>
      <w:tr w:rsidR="00AC3575" w:rsidRPr="000D4784" w:rsidTr="004F4A66">
        <w:tc>
          <w:tcPr>
            <w:tcW w:w="4643" w:type="dxa"/>
          </w:tcPr>
          <w:p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rsidR="00AC3575" w:rsidRPr="000D4784" w:rsidRDefault="00AC3575" w:rsidP="004F4A66">
            <w:pPr>
              <w:spacing w:after="0"/>
              <w:ind w:right="74"/>
              <w:rPr>
                <w:rFonts w:cs="Calibri"/>
                <w:sz w:val="20"/>
              </w:rPr>
            </w:pPr>
          </w:p>
        </w:tc>
      </w:tr>
    </w:tbl>
    <w:p w:rsidR="00AC3575" w:rsidRPr="000D4784" w:rsidRDefault="00AC3575" w:rsidP="00AC3575">
      <w:pPr>
        <w:spacing w:after="0"/>
        <w:ind w:right="71"/>
        <w:rPr>
          <w:rFonts w:cs="Calibri"/>
          <w:sz w:val="20"/>
        </w:rPr>
      </w:pPr>
    </w:p>
    <w:p w:rsidR="00AC3575" w:rsidRPr="000D4784" w:rsidRDefault="00AC3575" w:rsidP="00AC3575">
      <w:pPr>
        <w:spacing w:after="0"/>
        <w:ind w:right="71"/>
        <w:rPr>
          <w:rFonts w:cs="Calibri"/>
          <w:sz w:val="20"/>
        </w:rPr>
      </w:pPr>
      <w:r w:rsidRPr="000D4784">
        <w:rPr>
          <w:rFonts w:cs="Calibri"/>
          <w:sz w:val="20"/>
        </w:rPr>
        <w:t xml:space="preserve">ROTASYONU SIRASINDA UYGULADIĞI BECERİLER (Beceriler </w:t>
      </w:r>
      <w:r>
        <w:t>uzmanlık öğrencileri</w:t>
      </w:r>
      <w:r w:rsidRPr="000D4784">
        <w:rPr>
          <w:rFonts w:cs="Calibri"/>
          <w:sz w:val="20"/>
        </w:rPr>
        <w:t xml:space="preserve"> tarafından yazılacaktır)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AC3575" w:rsidRPr="000D4784" w:rsidTr="004F4A66">
        <w:trPr>
          <w:trHeight w:val="112"/>
        </w:trPr>
        <w:tc>
          <w:tcPr>
            <w:tcW w:w="4644" w:type="dxa"/>
            <w:shd w:val="clear" w:color="auto" w:fill="auto"/>
          </w:tcPr>
          <w:p w:rsidR="00AC3575" w:rsidRPr="000D4784" w:rsidRDefault="00AC3575" w:rsidP="004F4A66">
            <w:pPr>
              <w:spacing w:after="0"/>
              <w:ind w:right="74"/>
              <w:rPr>
                <w:rFonts w:cs="Calibri"/>
                <w:sz w:val="20"/>
              </w:rPr>
            </w:pPr>
            <w:r w:rsidRPr="000D4784">
              <w:rPr>
                <w:rFonts w:cs="Calibri"/>
                <w:b/>
                <w:bCs/>
                <w:sz w:val="20"/>
              </w:rPr>
              <w:t xml:space="preserve">Yapılan İşlemler </w:t>
            </w:r>
          </w:p>
        </w:tc>
        <w:tc>
          <w:tcPr>
            <w:tcW w:w="4678" w:type="dxa"/>
            <w:shd w:val="clear" w:color="auto" w:fill="auto"/>
          </w:tcPr>
          <w:p w:rsidR="00AC3575" w:rsidRPr="000D4784" w:rsidRDefault="00AC3575" w:rsidP="004F4A66">
            <w:pPr>
              <w:spacing w:after="0"/>
              <w:ind w:right="74"/>
              <w:rPr>
                <w:rFonts w:cs="Calibri"/>
                <w:sz w:val="20"/>
              </w:rPr>
            </w:pPr>
            <w:r w:rsidRPr="000D4784">
              <w:rPr>
                <w:rFonts w:cs="Calibri"/>
                <w:b/>
                <w:bCs/>
                <w:sz w:val="20"/>
              </w:rPr>
              <w:t xml:space="preserve">Sayı </w:t>
            </w:r>
          </w:p>
        </w:tc>
      </w:tr>
      <w:tr w:rsidR="00AC3575" w:rsidRPr="000D4784" w:rsidTr="004F4A66">
        <w:trPr>
          <w:trHeight w:val="112"/>
        </w:trPr>
        <w:tc>
          <w:tcPr>
            <w:tcW w:w="4644" w:type="dxa"/>
            <w:shd w:val="clear" w:color="auto" w:fill="auto"/>
          </w:tcPr>
          <w:p w:rsidR="00AC3575" w:rsidRPr="00681375" w:rsidRDefault="00AC3575" w:rsidP="004F4A66">
            <w:pPr>
              <w:spacing w:after="0"/>
              <w:ind w:right="74"/>
              <w:rPr>
                <w:rFonts w:cs="Calibri"/>
                <w:sz w:val="20"/>
                <w:szCs w:val="20"/>
              </w:rPr>
            </w:pPr>
            <w:r w:rsidRPr="00681375">
              <w:rPr>
                <w:rFonts w:cs="Calibri"/>
                <w:sz w:val="20"/>
                <w:szCs w:val="20"/>
              </w:rPr>
              <w:t>Poliklinikte muayene ettiği hasta sayısı</w:t>
            </w:r>
          </w:p>
        </w:tc>
        <w:tc>
          <w:tcPr>
            <w:tcW w:w="4678" w:type="dxa"/>
            <w:shd w:val="clear" w:color="auto" w:fill="auto"/>
          </w:tcPr>
          <w:p w:rsidR="00AC3575" w:rsidRPr="00681375" w:rsidRDefault="00AC3575" w:rsidP="004F4A66">
            <w:pPr>
              <w:spacing w:after="0"/>
              <w:ind w:right="74"/>
              <w:rPr>
                <w:rFonts w:cs="Calibri"/>
                <w:sz w:val="20"/>
                <w:szCs w:val="20"/>
              </w:rPr>
            </w:pPr>
          </w:p>
        </w:tc>
      </w:tr>
      <w:tr w:rsidR="00AC3575" w:rsidRPr="000D4784" w:rsidTr="004F4A66">
        <w:trPr>
          <w:trHeight w:val="112"/>
        </w:trPr>
        <w:tc>
          <w:tcPr>
            <w:tcW w:w="4644" w:type="dxa"/>
            <w:shd w:val="clear" w:color="auto" w:fill="auto"/>
          </w:tcPr>
          <w:p w:rsidR="00AC3575" w:rsidRPr="00681375" w:rsidRDefault="00AC3575" w:rsidP="004F4A66">
            <w:pPr>
              <w:spacing w:after="0"/>
              <w:ind w:right="74"/>
              <w:rPr>
                <w:rFonts w:cs="Calibri"/>
                <w:sz w:val="20"/>
                <w:szCs w:val="20"/>
              </w:rPr>
            </w:pPr>
            <w:r w:rsidRPr="00681375">
              <w:rPr>
                <w:rFonts w:cs="Calibri"/>
                <w:sz w:val="20"/>
                <w:szCs w:val="20"/>
              </w:rPr>
              <w:t>Serviste takip ettiği hasta sayısı</w:t>
            </w:r>
          </w:p>
        </w:tc>
        <w:tc>
          <w:tcPr>
            <w:tcW w:w="4678" w:type="dxa"/>
            <w:shd w:val="clear" w:color="auto" w:fill="auto"/>
          </w:tcPr>
          <w:p w:rsidR="00AC3575" w:rsidRPr="00681375" w:rsidRDefault="00AC3575" w:rsidP="004F4A66">
            <w:pPr>
              <w:spacing w:after="0"/>
              <w:ind w:right="74"/>
              <w:rPr>
                <w:rFonts w:cs="Calibri"/>
                <w:sz w:val="20"/>
                <w:szCs w:val="20"/>
              </w:rPr>
            </w:pPr>
          </w:p>
        </w:tc>
      </w:tr>
      <w:tr w:rsidR="00AC3575" w:rsidRPr="000D4784" w:rsidTr="004F4A66">
        <w:trPr>
          <w:trHeight w:val="112"/>
        </w:trPr>
        <w:tc>
          <w:tcPr>
            <w:tcW w:w="4644"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rFonts w:cs="Arial"/>
                <w:bCs/>
                <w:sz w:val="20"/>
                <w:szCs w:val="20"/>
              </w:rPr>
            </w:pPr>
            <w:r>
              <w:rPr>
                <w:sz w:val="20"/>
                <w:szCs w:val="20"/>
              </w:rPr>
              <w:t>A</w:t>
            </w:r>
            <w:r w:rsidRPr="00681375">
              <w:rPr>
                <w:sz w:val="20"/>
                <w:szCs w:val="20"/>
              </w:rPr>
              <w:t>bse drene etme</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sz w:val="20"/>
                <w:szCs w:val="20"/>
              </w:rPr>
            </w:pPr>
          </w:p>
        </w:tc>
      </w:tr>
      <w:tr w:rsidR="00AC3575" w:rsidRPr="000D4784" w:rsidTr="004F4A66">
        <w:trPr>
          <w:trHeight w:val="112"/>
        </w:trPr>
        <w:tc>
          <w:tcPr>
            <w:tcW w:w="4644"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rFonts w:cs="Arial"/>
                <w:bCs/>
                <w:sz w:val="20"/>
                <w:szCs w:val="20"/>
              </w:rPr>
            </w:pPr>
            <w:r>
              <w:rPr>
                <w:sz w:val="20"/>
                <w:szCs w:val="20"/>
              </w:rPr>
              <w:t>D</w:t>
            </w:r>
            <w:r w:rsidRPr="00681375">
              <w:rPr>
                <w:sz w:val="20"/>
                <w:szCs w:val="20"/>
              </w:rPr>
              <w:t xml:space="preserve">ebridman uygulama </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rPr>
          <w:trHeight w:val="112"/>
        </w:trPr>
        <w:tc>
          <w:tcPr>
            <w:tcW w:w="4644"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sz w:val="20"/>
                <w:szCs w:val="20"/>
              </w:rPr>
            </w:pPr>
            <w:r>
              <w:rPr>
                <w:sz w:val="20"/>
                <w:szCs w:val="20"/>
              </w:rPr>
              <w:t>L</w:t>
            </w:r>
            <w:r w:rsidRPr="00681375">
              <w:rPr>
                <w:sz w:val="20"/>
                <w:szCs w:val="20"/>
              </w:rPr>
              <w:t>okal anestezi uygulama</w:t>
            </w:r>
            <w:r>
              <w:rPr>
                <w:sz w:val="20"/>
                <w:szCs w:val="20"/>
              </w:rPr>
              <w:t>, S</w:t>
            </w:r>
            <w:r w:rsidRPr="00681375">
              <w:rPr>
                <w:sz w:val="20"/>
                <w:szCs w:val="20"/>
              </w:rPr>
              <w:t>ütur atma/alma</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rPr>
          <w:trHeight w:val="112"/>
        </w:trPr>
        <w:tc>
          <w:tcPr>
            <w:tcW w:w="4644"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sz w:val="20"/>
                <w:szCs w:val="20"/>
              </w:rPr>
            </w:pPr>
            <w:r>
              <w:rPr>
                <w:bCs/>
                <w:sz w:val="20"/>
                <w:szCs w:val="20"/>
                <w:lang w:eastAsia="tr-TR"/>
              </w:rPr>
              <w:t>A</w:t>
            </w:r>
            <w:r w:rsidRPr="00681375">
              <w:rPr>
                <w:bCs/>
                <w:sz w:val="20"/>
                <w:szCs w:val="20"/>
                <w:lang w:eastAsia="tr-TR"/>
              </w:rPr>
              <w:t>ğrı yönetimi</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sz w:val="20"/>
                <w:szCs w:val="20"/>
              </w:rPr>
            </w:pPr>
            <w:r>
              <w:rPr>
                <w:sz w:val="20"/>
                <w:szCs w:val="20"/>
              </w:rPr>
              <w:t>M</w:t>
            </w:r>
            <w:r w:rsidRPr="00681375">
              <w:rPr>
                <w:sz w:val="20"/>
                <w:szCs w:val="20"/>
              </w:rPr>
              <w:t>ono ve poliartritlerin ayırıcı tanısı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sz w:val="20"/>
                <w:szCs w:val="20"/>
              </w:rPr>
            </w:pPr>
            <w:r>
              <w:rPr>
                <w:sz w:val="20"/>
                <w:szCs w:val="20"/>
              </w:rPr>
              <w:t>O</w:t>
            </w:r>
            <w:r w:rsidRPr="00681375">
              <w:rPr>
                <w:sz w:val="20"/>
                <w:szCs w:val="20"/>
              </w:rPr>
              <w:t>steoartritin tanısı, tedavisi ve korunma</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sz w:val="20"/>
                <w:szCs w:val="20"/>
              </w:rPr>
            </w:pPr>
            <w:r>
              <w:rPr>
                <w:sz w:val="20"/>
                <w:szCs w:val="20"/>
              </w:rPr>
              <w:t>R</w:t>
            </w:r>
            <w:r w:rsidRPr="00681375">
              <w:rPr>
                <w:sz w:val="20"/>
                <w:szCs w:val="20"/>
              </w:rPr>
              <w:t xml:space="preserve">omatoid artritin tanısı, tedavisi </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sz w:val="20"/>
                <w:szCs w:val="20"/>
              </w:rPr>
            </w:pPr>
            <w:r>
              <w:rPr>
                <w:sz w:val="20"/>
                <w:szCs w:val="20"/>
              </w:rPr>
              <w:t>D</w:t>
            </w:r>
            <w:r w:rsidRPr="00681375">
              <w:rPr>
                <w:sz w:val="20"/>
                <w:szCs w:val="20"/>
              </w:rPr>
              <w:t>isk hernisi tanısı, tedavisi ve korunma</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sz w:val="20"/>
                <w:szCs w:val="20"/>
              </w:rPr>
            </w:pPr>
            <w:r>
              <w:rPr>
                <w:bCs/>
                <w:sz w:val="20"/>
                <w:szCs w:val="20"/>
                <w:lang w:eastAsia="tr-TR"/>
              </w:rPr>
              <w:t>K</w:t>
            </w:r>
            <w:r w:rsidRPr="00681375">
              <w:rPr>
                <w:bCs/>
                <w:sz w:val="20"/>
                <w:szCs w:val="20"/>
                <w:lang w:eastAsia="tr-TR"/>
              </w:rPr>
              <w:t>as iskelet muayenesi yapabilme</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tcPr>
          <w:p w:rsidR="00AC3575" w:rsidRPr="00681375" w:rsidRDefault="00AC3575" w:rsidP="004F4A66">
            <w:pPr>
              <w:spacing w:after="0" w:line="240" w:lineRule="auto"/>
              <w:rPr>
                <w:rFonts w:cs="Arial"/>
                <w:bCs/>
                <w:sz w:val="20"/>
                <w:szCs w:val="20"/>
              </w:rPr>
            </w:pPr>
            <w:r>
              <w:rPr>
                <w:sz w:val="20"/>
                <w:szCs w:val="20"/>
              </w:rPr>
              <w:t>P</w:t>
            </w:r>
            <w:r w:rsidRPr="00681375">
              <w:rPr>
                <w:sz w:val="20"/>
                <w:szCs w:val="20"/>
              </w:rPr>
              <w:t>eriferik sinir hastalıkları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tcPr>
          <w:p w:rsidR="00AC3575" w:rsidRPr="00681375" w:rsidRDefault="00AC3575" w:rsidP="004F4A66">
            <w:pPr>
              <w:spacing w:after="0" w:line="240" w:lineRule="auto"/>
              <w:rPr>
                <w:bCs/>
                <w:sz w:val="20"/>
                <w:szCs w:val="20"/>
                <w:lang w:eastAsia="tr-TR"/>
              </w:rPr>
            </w:pPr>
            <w:r>
              <w:rPr>
                <w:sz w:val="20"/>
                <w:szCs w:val="20"/>
              </w:rPr>
              <w:t>D</w:t>
            </w:r>
            <w:r w:rsidRPr="00681375">
              <w:rPr>
                <w:sz w:val="20"/>
                <w:szCs w:val="20"/>
              </w:rPr>
              <w:t>emans</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bCs/>
                <w:sz w:val="20"/>
                <w:szCs w:val="20"/>
                <w:lang w:eastAsia="tr-TR"/>
              </w:rPr>
            </w:pPr>
            <w:r>
              <w:rPr>
                <w:rFonts w:cs="Calibri"/>
                <w:sz w:val="20"/>
                <w:szCs w:val="20"/>
              </w:rPr>
              <w:t>E</w:t>
            </w:r>
            <w:r w:rsidRPr="00681375">
              <w:rPr>
                <w:rFonts w:cs="Calibri"/>
                <w:sz w:val="20"/>
                <w:szCs w:val="20"/>
              </w:rPr>
              <w:t>gzersiz reçete edebilme</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bCs/>
                <w:sz w:val="20"/>
                <w:szCs w:val="20"/>
                <w:lang w:eastAsia="tr-TR"/>
              </w:rPr>
            </w:pPr>
            <w:r>
              <w:rPr>
                <w:bCs/>
                <w:sz w:val="20"/>
                <w:szCs w:val="20"/>
                <w:lang w:eastAsia="tr-TR"/>
              </w:rPr>
              <w:t>S</w:t>
            </w:r>
            <w:r w:rsidRPr="00681375">
              <w:rPr>
                <w:bCs/>
                <w:sz w:val="20"/>
                <w:szCs w:val="20"/>
                <w:lang w:eastAsia="tr-TR"/>
              </w:rPr>
              <w:t>erebrovaskuler hastalıklar</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cs="Arial"/>
                <w:sz w:val="20"/>
                <w:szCs w:val="20"/>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bCs/>
                <w:sz w:val="20"/>
                <w:szCs w:val="20"/>
                <w:lang w:eastAsia="tr-TR"/>
              </w:rPr>
            </w:pPr>
            <w:r>
              <w:rPr>
                <w:sz w:val="20"/>
                <w:szCs w:val="20"/>
              </w:rPr>
              <w:t>M</w:t>
            </w:r>
            <w:r w:rsidRPr="00681375">
              <w:rPr>
                <w:sz w:val="20"/>
                <w:szCs w:val="20"/>
              </w:rPr>
              <w:t>enenjit, ensefalit</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vAlign w:val="center"/>
          </w:tcPr>
          <w:p w:rsidR="00AC3575" w:rsidRPr="00681375" w:rsidRDefault="00AC3575" w:rsidP="004F4A66">
            <w:pPr>
              <w:spacing w:after="0" w:line="240" w:lineRule="auto"/>
              <w:rPr>
                <w:bCs/>
                <w:sz w:val="20"/>
                <w:szCs w:val="20"/>
                <w:lang w:eastAsia="tr-TR"/>
              </w:rPr>
            </w:pPr>
            <w:r>
              <w:rPr>
                <w:sz w:val="20"/>
                <w:szCs w:val="20"/>
              </w:rPr>
              <w:t>B</w:t>
            </w:r>
            <w:r w:rsidRPr="00681375">
              <w:rPr>
                <w:sz w:val="20"/>
                <w:szCs w:val="20"/>
              </w:rPr>
              <w:t>ilinç bozuklukları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tcPr>
          <w:p w:rsidR="00AC3575" w:rsidRPr="00681375" w:rsidRDefault="00AC3575" w:rsidP="004F4A66">
            <w:pPr>
              <w:spacing w:after="0" w:line="240" w:lineRule="auto"/>
              <w:rPr>
                <w:sz w:val="20"/>
                <w:szCs w:val="20"/>
              </w:rPr>
            </w:pPr>
            <w:r>
              <w:rPr>
                <w:sz w:val="20"/>
                <w:szCs w:val="20"/>
              </w:rPr>
              <w:t>M</w:t>
            </w:r>
            <w:r w:rsidRPr="00681375">
              <w:rPr>
                <w:sz w:val="20"/>
                <w:szCs w:val="20"/>
              </w:rPr>
              <w:t>otor nöron hastalıkları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rsidTr="004F4A66">
        <w:tc>
          <w:tcPr>
            <w:tcW w:w="4644" w:type="dxa"/>
            <w:tcBorders>
              <w:top w:val="single" w:sz="4" w:space="0" w:color="auto"/>
              <w:left w:val="single" w:sz="4" w:space="0" w:color="auto"/>
              <w:bottom w:val="single" w:sz="4" w:space="0" w:color="auto"/>
              <w:right w:val="single" w:sz="4" w:space="0" w:color="auto"/>
            </w:tcBorders>
          </w:tcPr>
          <w:p w:rsidR="00AC3575" w:rsidRPr="00681375" w:rsidRDefault="00AC3575" w:rsidP="004F4A66">
            <w:pPr>
              <w:spacing w:after="0" w:line="240" w:lineRule="auto"/>
              <w:rPr>
                <w:sz w:val="20"/>
                <w:szCs w:val="20"/>
              </w:rPr>
            </w:pPr>
            <w:r>
              <w:rPr>
                <w:sz w:val="20"/>
                <w:szCs w:val="20"/>
              </w:rPr>
              <w:t>E</w:t>
            </w:r>
            <w:r w:rsidRPr="00681375">
              <w:rPr>
                <w:sz w:val="20"/>
                <w:szCs w:val="20"/>
              </w:rPr>
              <w:t xml:space="preserve">pilepsi </w:t>
            </w:r>
          </w:p>
        </w:tc>
        <w:tc>
          <w:tcPr>
            <w:tcW w:w="4678" w:type="dxa"/>
            <w:shd w:val="clear" w:color="auto" w:fill="auto"/>
          </w:tcPr>
          <w:p w:rsidR="00AC3575" w:rsidRPr="00681375" w:rsidRDefault="00AC3575" w:rsidP="004F4A66">
            <w:pPr>
              <w:spacing w:after="0"/>
              <w:ind w:right="74"/>
              <w:rPr>
                <w:rFonts w:cs="Calibri"/>
                <w:sz w:val="20"/>
                <w:szCs w:val="20"/>
              </w:rPr>
            </w:pPr>
          </w:p>
        </w:tc>
      </w:tr>
      <w:tr w:rsidR="00AC3575" w:rsidRPr="000D4784" w:rsidTr="004F4A66">
        <w:tc>
          <w:tcPr>
            <w:tcW w:w="4644" w:type="dxa"/>
            <w:shd w:val="clear" w:color="auto" w:fill="auto"/>
          </w:tcPr>
          <w:p w:rsidR="00AC3575" w:rsidRPr="00681375" w:rsidRDefault="00AC3575" w:rsidP="004F4A66">
            <w:pPr>
              <w:spacing w:after="0" w:line="240" w:lineRule="auto"/>
              <w:contextualSpacing/>
              <w:rPr>
                <w:rFonts w:cs="Arial"/>
                <w:sz w:val="20"/>
                <w:szCs w:val="20"/>
              </w:rPr>
            </w:pPr>
            <w:r>
              <w:rPr>
                <w:sz w:val="20"/>
                <w:szCs w:val="20"/>
              </w:rPr>
              <w:t>H</w:t>
            </w:r>
            <w:r w:rsidRPr="00681375">
              <w:rPr>
                <w:sz w:val="20"/>
                <w:szCs w:val="20"/>
              </w:rPr>
              <w:t>areket bozuklukları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rFonts w:cs="Arial"/>
                <w:bCs/>
                <w:sz w:val="20"/>
                <w:szCs w:val="20"/>
              </w:rPr>
            </w:pPr>
          </w:p>
        </w:tc>
      </w:tr>
      <w:tr w:rsidR="00AC3575" w:rsidRPr="000D4784" w:rsidTr="004F4A66">
        <w:tc>
          <w:tcPr>
            <w:tcW w:w="4644" w:type="dxa"/>
            <w:shd w:val="clear" w:color="auto" w:fill="auto"/>
          </w:tcPr>
          <w:p w:rsidR="00AC3575" w:rsidRPr="00681375" w:rsidRDefault="00AC3575" w:rsidP="004F4A66">
            <w:pPr>
              <w:spacing w:after="0" w:line="240" w:lineRule="auto"/>
              <w:contextualSpacing/>
              <w:rPr>
                <w:rFonts w:cs="Arial"/>
                <w:sz w:val="20"/>
                <w:szCs w:val="20"/>
              </w:rPr>
            </w:pPr>
            <w:r>
              <w:rPr>
                <w:sz w:val="20"/>
                <w:szCs w:val="20"/>
              </w:rPr>
              <w:t>K</w:t>
            </w:r>
            <w:r w:rsidRPr="00681375">
              <w:rPr>
                <w:sz w:val="20"/>
                <w:szCs w:val="20"/>
              </w:rPr>
              <w:t>as hastalıkları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rFonts w:cs="Arial"/>
                <w:bCs/>
                <w:sz w:val="20"/>
                <w:szCs w:val="20"/>
              </w:rPr>
            </w:pPr>
          </w:p>
        </w:tc>
      </w:tr>
      <w:tr w:rsidR="00AC3575" w:rsidRPr="000D4784" w:rsidTr="004F4A66">
        <w:tc>
          <w:tcPr>
            <w:tcW w:w="4644" w:type="dxa"/>
            <w:shd w:val="clear" w:color="auto" w:fill="auto"/>
          </w:tcPr>
          <w:p w:rsidR="00AC3575" w:rsidRPr="00681375" w:rsidRDefault="00AC3575" w:rsidP="004F4A66">
            <w:pPr>
              <w:spacing w:after="0"/>
              <w:ind w:right="74"/>
              <w:rPr>
                <w:rFonts w:cs="Calibri"/>
                <w:sz w:val="20"/>
                <w:szCs w:val="20"/>
              </w:rPr>
            </w:pPr>
            <w:r>
              <w:rPr>
                <w:sz w:val="20"/>
                <w:szCs w:val="20"/>
              </w:rPr>
              <w:t>K</w:t>
            </w:r>
            <w:r w:rsidRPr="00681375">
              <w:rPr>
                <w:sz w:val="20"/>
                <w:szCs w:val="20"/>
              </w:rPr>
              <w:t>raniyal sinir hastalıkları</w:t>
            </w:r>
          </w:p>
        </w:tc>
        <w:tc>
          <w:tcPr>
            <w:tcW w:w="4678" w:type="dxa"/>
            <w:tcBorders>
              <w:top w:val="single" w:sz="2" w:space="0" w:color="auto"/>
              <w:left w:val="single" w:sz="2" w:space="0" w:color="auto"/>
              <w:bottom w:val="single" w:sz="2" w:space="0" w:color="auto"/>
              <w:right w:val="single" w:sz="2" w:space="0" w:color="auto"/>
            </w:tcBorders>
          </w:tcPr>
          <w:p w:rsidR="00AC3575" w:rsidRPr="00681375" w:rsidRDefault="00AC3575" w:rsidP="004F4A66">
            <w:pPr>
              <w:spacing w:after="0" w:line="240" w:lineRule="auto"/>
              <w:rPr>
                <w:sz w:val="20"/>
                <w:szCs w:val="20"/>
              </w:rPr>
            </w:pPr>
          </w:p>
        </w:tc>
      </w:tr>
      <w:tr w:rsidR="00AC3575" w:rsidRPr="000D4784" w:rsidTr="004F4A66">
        <w:tc>
          <w:tcPr>
            <w:tcW w:w="4644" w:type="dxa"/>
            <w:shd w:val="clear" w:color="auto" w:fill="auto"/>
          </w:tcPr>
          <w:p w:rsidR="00AC3575" w:rsidRPr="00681375" w:rsidRDefault="00AC3575" w:rsidP="004F4A66">
            <w:pPr>
              <w:spacing w:after="0"/>
              <w:ind w:right="74"/>
              <w:rPr>
                <w:rFonts w:cs="Calibri"/>
                <w:sz w:val="20"/>
                <w:szCs w:val="20"/>
              </w:rPr>
            </w:pPr>
            <w:r>
              <w:rPr>
                <w:sz w:val="20"/>
                <w:szCs w:val="20"/>
              </w:rPr>
              <w:t>G</w:t>
            </w:r>
            <w:r w:rsidRPr="00681375">
              <w:rPr>
                <w:sz w:val="20"/>
                <w:szCs w:val="20"/>
              </w:rPr>
              <w:t>lasgow koma skalası</w:t>
            </w:r>
          </w:p>
        </w:tc>
        <w:tc>
          <w:tcPr>
            <w:tcW w:w="4678" w:type="dxa"/>
            <w:shd w:val="clear" w:color="auto" w:fill="auto"/>
          </w:tcPr>
          <w:p w:rsidR="00AC3575" w:rsidRPr="00681375" w:rsidRDefault="00AC3575" w:rsidP="004F4A66">
            <w:pPr>
              <w:spacing w:after="0"/>
              <w:ind w:right="74"/>
              <w:rPr>
                <w:rFonts w:cs="Calibri"/>
                <w:sz w:val="20"/>
                <w:szCs w:val="20"/>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rsidTr="004F4A66">
        <w:tc>
          <w:tcPr>
            <w:tcW w:w="1857" w:type="dxa"/>
          </w:tcPr>
          <w:p w:rsidR="00AC3575" w:rsidRPr="000D4784" w:rsidRDefault="00AC3575" w:rsidP="004F4A66">
            <w:pPr>
              <w:spacing w:after="0"/>
              <w:ind w:right="74"/>
              <w:rPr>
                <w:rFonts w:cs="Calibri"/>
                <w:b/>
                <w:bCs/>
              </w:rPr>
            </w:pPr>
            <w:r w:rsidRPr="000D4784">
              <w:rPr>
                <w:rFonts w:cs="Calibri"/>
                <w:b/>
                <w:bCs/>
              </w:rPr>
              <w:t>ZAYIF</w:t>
            </w:r>
          </w:p>
        </w:tc>
        <w:tc>
          <w:tcPr>
            <w:tcW w:w="1857" w:type="dxa"/>
          </w:tcPr>
          <w:p w:rsidR="00AC3575" w:rsidRPr="000D4784" w:rsidRDefault="00AC3575" w:rsidP="004F4A66">
            <w:pPr>
              <w:spacing w:after="0"/>
              <w:ind w:right="74"/>
              <w:rPr>
                <w:rFonts w:cs="Calibri"/>
                <w:b/>
                <w:bCs/>
              </w:rPr>
            </w:pPr>
            <w:r w:rsidRPr="000D4784">
              <w:rPr>
                <w:rFonts w:cs="Calibri"/>
                <w:b/>
                <w:bCs/>
              </w:rPr>
              <w:t>SINIRDA</w:t>
            </w:r>
          </w:p>
        </w:tc>
        <w:tc>
          <w:tcPr>
            <w:tcW w:w="1857" w:type="dxa"/>
          </w:tcPr>
          <w:p w:rsidR="00AC3575" w:rsidRPr="000D4784" w:rsidRDefault="00AC3575" w:rsidP="004F4A66">
            <w:pPr>
              <w:spacing w:after="0"/>
              <w:ind w:right="74"/>
              <w:rPr>
                <w:rFonts w:cs="Calibri"/>
                <w:b/>
                <w:bCs/>
              </w:rPr>
            </w:pPr>
            <w:r w:rsidRPr="000D4784">
              <w:rPr>
                <w:rFonts w:cs="Calibri"/>
                <w:b/>
                <w:bCs/>
              </w:rPr>
              <w:t>ORTA</w:t>
            </w:r>
          </w:p>
        </w:tc>
        <w:tc>
          <w:tcPr>
            <w:tcW w:w="1858" w:type="dxa"/>
          </w:tcPr>
          <w:p w:rsidR="00AC3575" w:rsidRPr="000D4784" w:rsidRDefault="00AC3575" w:rsidP="004F4A66">
            <w:pPr>
              <w:spacing w:after="0"/>
              <w:ind w:right="74"/>
              <w:rPr>
                <w:rFonts w:cs="Calibri"/>
                <w:b/>
                <w:bCs/>
              </w:rPr>
            </w:pPr>
            <w:r w:rsidRPr="000D4784">
              <w:rPr>
                <w:rFonts w:cs="Calibri"/>
                <w:b/>
                <w:bCs/>
              </w:rPr>
              <w:t>İYİ</w:t>
            </w:r>
          </w:p>
        </w:tc>
        <w:tc>
          <w:tcPr>
            <w:tcW w:w="1858" w:type="dxa"/>
          </w:tcPr>
          <w:p w:rsidR="00AC3575" w:rsidRPr="000D4784" w:rsidRDefault="00AC3575" w:rsidP="004F4A66">
            <w:pPr>
              <w:spacing w:after="0"/>
              <w:ind w:right="74"/>
              <w:rPr>
                <w:rFonts w:cs="Calibri"/>
                <w:b/>
                <w:bCs/>
              </w:rPr>
            </w:pPr>
            <w:r w:rsidRPr="000D4784">
              <w:rPr>
                <w:rFonts w:cs="Calibri"/>
                <w:b/>
                <w:bCs/>
              </w:rPr>
              <w:t>MÜKEMMEL</w:t>
            </w:r>
          </w:p>
        </w:tc>
      </w:tr>
      <w:tr w:rsidR="00AC3575" w:rsidRPr="000D4784" w:rsidTr="004F4A66">
        <w:tc>
          <w:tcPr>
            <w:tcW w:w="1857" w:type="dxa"/>
          </w:tcPr>
          <w:p w:rsidR="00AC3575" w:rsidRPr="000D4784" w:rsidRDefault="00AC3575" w:rsidP="004F4A66">
            <w:pPr>
              <w:spacing w:after="0"/>
              <w:ind w:right="74"/>
              <w:rPr>
                <w:rFonts w:cs="Calibri"/>
              </w:rPr>
            </w:pPr>
            <w:r w:rsidRPr="000D4784">
              <w:rPr>
                <w:rFonts w:cs="Calibri"/>
              </w:rPr>
              <w:t>1                 2</w:t>
            </w:r>
          </w:p>
        </w:tc>
        <w:tc>
          <w:tcPr>
            <w:tcW w:w="1857" w:type="dxa"/>
          </w:tcPr>
          <w:p w:rsidR="00AC3575" w:rsidRPr="000D4784" w:rsidRDefault="00AC3575" w:rsidP="004F4A66">
            <w:pPr>
              <w:spacing w:after="0"/>
              <w:ind w:right="74"/>
              <w:rPr>
                <w:rFonts w:cs="Calibri"/>
              </w:rPr>
            </w:pPr>
            <w:r w:rsidRPr="000D4784">
              <w:rPr>
                <w:rFonts w:cs="Calibri"/>
              </w:rPr>
              <w:t>3                  4</w:t>
            </w:r>
          </w:p>
        </w:tc>
        <w:tc>
          <w:tcPr>
            <w:tcW w:w="1857" w:type="dxa"/>
          </w:tcPr>
          <w:p w:rsidR="00AC3575" w:rsidRPr="000D4784" w:rsidRDefault="00AC3575" w:rsidP="004F4A66">
            <w:pPr>
              <w:spacing w:after="0"/>
              <w:ind w:right="74"/>
              <w:rPr>
                <w:rFonts w:cs="Calibri"/>
              </w:rPr>
            </w:pPr>
            <w:r w:rsidRPr="000D4784">
              <w:rPr>
                <w:rFonts w:cs="Calibri"/>
              </w:rPr>
              <w:t>5                  6</w:t>
            </w:r>
          </w:p>
        </w:tc>
        <w:tc>
          <w:tcPr>
            <w:tcW w:w="1858" w:type="dxa"/>
          </w:tcPr>
          <w:p w:rsidR="00AC3575" w:rsidRPr="000D4784" w:rsidRDefault="00AC3575" w:rsidP="004F4A66">
            <w:pPr>
              <w:spacing w:after="0"/>
              <w:ind w:right="74"/>
              <w:rPr>
                <w:rFonts w:cs="Calibri"/>
              </w:rPr>
            </w:pPr>
            <w:r w:rsidRPr="000D4784">
              <w:rPr>
                <w:rFonts w:cs="Calibri"/>
              </w:rPr>
              <w:t>7                  8</w:t>
            </w:r>
          </w:p>
        </w:tc>
        <w:tc>
          <w:tcPr>
            <w:tcW w:w="1858" w:type="dxa"/>
          </w:tcPr>
          <w:p w:rsidR="00AC3575" w:rsidRPr="000D4784" w:rsidRDefault="00AC3575" w:rsidP="004F4A66">
            <w:pPr>
              <w:spacing w:after="0"/>
              <w:ind w:right="74"/>
              <w:rPr>
                <w:rFonts w:cs="Calibri"/>
              </w:rPr>
            </w:pPr>
            <w:r w:rsidRPr="000D4784">
              <w:rPr>
                <w:rFonts w:cs="Calibri"/>
              </w:rPr>
              <w:t>9                10</w:t>
            </w: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Mesai saatlerine uyumu</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Makale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Seminer saatlerine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Vaka toplantısına katılımı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Mesleğini uygulama yeteneği</w:t>
            </w:r>
          </w:p>
        </w:tc>
        <w:tc>
          <w:tcPr>
            <w:tcW w:w="4644" w:type="dxa"/>
          </w:tcPr>
          <w:p w:rsidR="00AC3575" w:rsidRPr="000D4784" w:rsidRDefault="00AC3575" w:rsidP="004F4A66">
            <w:pPr>
              <w:spacing w:after="0"/>
              <w:ind w:right="74"/>
              <w:rPr>
                <w:rFonts w:cs="Calibri"/>
              </w:rPr>
            </w:pPr>
          </w:p>
        </w:tc>
      </w:tr>
      <w:tr w:rsidR="00AC3575" w:rsidRPr="000D4784" w:rsidTr="004F4A66">
        <w:tc>
          <w:tcPr>
            <w:tcW w:w="4643" w:type="dxa"/>
          </w:tcPr>
          <w:p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rsidR="00AC3575" w:rsidRPr="000D4784" w:rsidRDefault="00AC3575" w:rsidP="004F4A66">
            <w:pPr>
              <w:spacing w:after="0"/>
              <w:ind w:right="74"/>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benimsemesi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Görevi izlemesi ve yürütmesi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sorumluluğu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Görev sonuçlandırılması</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Yönetime uyması</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Yönetme yeteneği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Eğitime katılma</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Öykü alma</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Fizik muayene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Hasta takibi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Güvenilirlik</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Teorik bilgisi</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Üst ve astlarına karşı tutumu</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rsidR="00AC3575" w:rsidRPr="000D4784" w:rsidRDefault="00AC3575" w:rsidP="004F4A66">
            <w:pPr>
              <w:spacing w:after="0"/>
              <w:ind w:right="71"/>
              <w:rPr>
                <w:rFonts w:cs="Calibri"/>
              </w:rPr>
            </w:pPr>
          </w:p>
        </w:tc>
      </w:tr>
      <w:tr w:rsidR="00AC3575" w:rsidRPr="000D4784" w:rsidTr="004F4A66">
        <w:tc>
          <w:tcPr>
            <w:tcW w:w="4643" w:type="dxa"/>
          </w:tcPr>
          <w:p w:rsidR="00AC3575" w:rsidRPr="000D4784" w:rsidRDefault="00AC3575" w:rsidP="004F4A66">
            <w:pPr>
              <w:spacing w:after="0"/>
              <w:ind w:right="71"/>
              <w:rPr>
                <w:rFonts w:cs="Calibri"/>
              </w:rPr>
            </w:pPr>
            <w:r w:rsidRPr="000D4784">
              <w:rPr>
                <w:rFonts w:cs="Calibri"/>
              </w:rPr>
              <w:t>Ekip çalışmasındaki uyumu</w:t>
            </w:r>
          </w:p>
        </w:tc>
        <w:tc>
          <w:tcPr>
            <w:tcW w:w="4644" w:type="dxa"/>
          </w:tcPr>
          <w:p w:rsidR="00AC3575" w:rsidRPr="000D4784" w:rsidRDefault="00AC3575" w:rsidP="004F4A66">
            <w:pPr>
              <w:spacing w:after="0"/>
              <w:ind w:right="71"/>
              <w:rPr>
                <w:rFonts w:cs="Calibri"/>
              </w:rPr>
            </w:pPr>
          </w:p>
        </w:tc>
      </w:tr>
    </w:tbl>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spacing w:after="0"/>
        <w:ind w:right="71"/>
        <w:rPr>
          <w:rFonts w:cs="Calibri"/>
        </w:rPr>
      </w:pPr>
    </w:p>
    <w:p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rsidR="00AC3575" w:rsidRPr="000D4784" w:rsidRDefault="00AC3575" w:rsidP="00AC3575">
      <w:pPr>
        <w:pStyle w:val="Balk1"/>
        <w:ind w:right="71"/>
        <w:jc w:val="both"/>
        <w:rPr>
          <w:rFonts w:ascii="Calibri" w:hAnsi="Calibri" w:cs="Calibri"/>
          <w:color w:val="auto"/>
        </w:rPr>
      </w:pPr>
      <w:r w:rsidRPr="000D4784">
        <w:rPr>
          <w:rFonts w:ascii="Calibri" w:hAnsi="Calibri" w:cs="Calibri"/>
          <w:color w:val="auto"/>
        </w:rPr>
        <w:br w:type="column"/>
      </w:r>
      <w:bookmarkStart w:id="65" w:name="_Toc223756110"/>
      <w:r w:rsidRPr="000D4784">
        <w:rPr>
          <w:rFonts w:ascii="Calibri" w:hAnsi="Calibri" w:cs="Calibri"/>
          <w:color w:val="auto"/>
        </w:rPr>
        <w:lastRenderedPageBreak/>
        <w:t>KAYNAKLAR</w:t>
      </w:r>
      <w:bookmarkEnd w:id="65"/>
    </w:p>
    <w:p w:rsidR="00AC3575" w:rsidRPr="000D4784" w:rsidRDefault="00AC3575" w:rsidP="00AC3575">
      <w:pPr>
        <w:rPr>
          <w:b/>
        </w:rPr>
      </w:pPr>
    </w:p>
    <w:p w:rsidR="00AC3575" w:rsidRPr="004B7EED" w:rsidRDefault="00AC3575" w:rsidP="00AC3575">
      <w:pPr>
        <w:pStyle w:val="ListeParagraf"/>
        <w:numPr>
          <w:ilvl w:val="0"/>
          <w:numId w:val="19"/>
        </w:numPr>
        <w:rPr>
          <w:rFonts w:cs="Calibri"/>
          <w:sz w:val="24"/>
          <w:szCs w:val="24"/>
          <w:lang w:eastAsia="tr-TR"/>
        </w:rPr>
      </w:pPr>
      <w:r w:rsidRPr="004B7EED">
        <w:rPr>
          <w:rFonts w:cs="Calibri"/>
          <w:sz w:val="24"/>
          <w:szCs w:val="24"/>
          <w:lang w:eastAsia="tr-TR"/>
        </w:rPr>
        <w:t>Aktürk</w:t>
      </w:r>
      <w:r>
        <w:rPr>
          <w:rFonts w:cs="Calibri"/>
          <w:sz w:val="24"/>
          <w:szCs w:val="24"/>
          <w:lang w:eastAsia="tr-TR"/>
        </w:rPr>
        <w:t xml:space="preserve"> Z</w:t>
      </w:r>
      <w:r w:rsidRPr="004B7EED">
        <w:rPr>
          <w:rFonts w:cs="Calibri"/>
          <w:sz w:val="24"/>
          <w:szCs w:val="24"/>
          <w:lang w:eastAsia="tr-TR"/>
        </w:rPr>
        <w:t>, Set</w:t>
      </w:r>
      <w:r>
        <w:rPr>
          <w:rFonts w:cs="Calibri"/>
          <w:sz w:val="24"/>
          <w:szCs w:val="24"/>
          <w:lang w:eastAsia="tr-TR"/>
        </w:rPr>
        <w:t xml:space="preserve"> T</w:t>
      </w:r>
      <w:r w:rsidRPr="004B7EED">
        <w:rPr>
          <w:rFonts w:cs="Calibri"/>
          <w:sz w:val="24"/>
          <w:szCs w:val="24"/>
          <w:lang w:eastAsia="tr-TR"/>
        </w:rPr>
        <w:t>, Işık</w:t>
      </w:r>
      <w:r>
        <w:rPr>
          <w:rFonts w:cs="Calibri"/>
          <w:sz w:val="24"/>
          <w:szCs w:val="24"/>
          <w:lang w:eastAsia="tr-TR"/>
        </w:rPr>
        <w:t xml:space="preserve"> M</w:t>
      </w:r>
      <w:r w:rsidRPr="004B7EED">
        <w:rPr>
          <w:rFonts w:cs="Calibri"/>
          <w:sz w:val="24"/>
          <w:szCs w:val="24"/>
          <w:lang w:eastAsia="tr-TR"/>
        </w:rPr>
        <w:t>, Avşar</w:t>
      </w:r>
      <w:r>
        <w:rPr>
          <w:rFonts w:cs="Calibri"/>
          <w:sz w:val="24"/>
          <w:szCs w:val="24"/>
          <w:lang w:eastAsia="tr-TR"/>
        </w:rPr>
        <w:t xml:space="preserve"> Ü</w:t>
      </w:r>
      <w:r w:rsidRPr="004B7EED">
        <w:rPr>
          <w:rFonts w:cs="Calibri"/>
          <w:sz w:val="24"/>
          <w:szCs w:val="24"/>
          <w:lang w:eastAsia="tr-TR"/>
        </w:rPr>
        <w:t>, Çayır</w:t>
      </w:r>
      <w:r>
        <w:rPr>
          <w:rFonts w:cs="Calibri"/>
          <w:sz w:val="24"/>
          <w:szCs w:val="24"/>
          <w:lang w:eastAsia="tr-TR"/>
        </w:rPr>
        <w:t xml:space="preserve"> Y. </w:t>
      </w:r>
      <w:r w:rsidRPr="004B7EED">
        <w:rPr>
          <w:rFonts w:cs="Calibri"/>
        </w:rPr>
        <w:t xml:space="preserve">Erzurum Atatürk Üniversitesi Tıp Fakültesi Aile Hekimliği Uzmanlık Eğitimi Asistan El Kitabı </w:t>
      </w:r>
      <w:r>
        <w:rPr>
          <w:rFonts w:cs="Calibri"/>
        </w:rPr>
        <w:t>. Erzurum, 2013: 1-40</w:t>
      </w:r>
    </w:p>
    <w:p w:rsidR="00AC3575" w:rsidRPr="004B7EED" w:rsidRDefault="00AC3575" w:rsidP="00AC3575">
      <w:pPr>
        <w:pStyle w:val="ListeParagraf"/>
        <w:numPr>
          <w:ilvl w:val="0"/>
          <w:numId w:val="19"/>
        </w:numPr>
        <w:rPr>
          <w:rFonts w:cs="Calibri"/>
          <w:sz w:val="24"/>
          <w:szCs w:val="24"/>
          <w:lang w:eastAsia="tr-TR"/>
        </w:rPr>
      </w:pPr>
      <w:r w:rsidRPr="004B7EED">
        <w:rPr>
          <w:rFonts w:cs="Calibri"/>
        </w:rPr>
        <w:t>Rakel RE. Textbook of FamilyPractice. 8th Edition. Philadephia, Saunders, 2011.</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Taylor RB. FamilyMedicinePrinciplesandPractice. 6th Edition. New York, Springer, 2003.</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McWhinney IR. A Textbook of FamilyMedicine. 3rd Edition. Oxford UniversityPress, Oxford 2009.</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Aile Doktorları İçin  Birinci Aşama Kurs Notları. T.C. Sağlık Bakanlığı, Ankara, 2004.</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Basak O. Aile Hekimliği Genel Pratisyenlik Avrupa Tanımı. WONCA Europe 2002. Türkçe  Çeviri Haziran 2003. TAHUD Yayınları-3, Ankara 2003.</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Aktürk Z, Dağdeviren N. Aile Hekimliğinin Kilometre Taşları: Millis ve Willard  Raporları.  Türkiye Aile Hekimleri Uzmanlık Derneği Yayınları, İstanbul, 2004.</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Türkiye İstatistik Kurumu. http://www.tuik.gov.tr</w:t>
      </w:r>
    </w:p>
    <w:p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Trakya Üniversitesi Tıp Fakültesi Aile Hekimliği AD. http://ailehekimligi.trakya.edu.tr</w:t>
      </w:r>
    </w:p>
    <w:p w:rsidR="00AC3575" w:rsidRDefault="00AC3575" w:rsidP="00AC3575">
      <w:pPr>
        <w:pStyle w:val="GvdeMetni"/>
        <w:numPr>
          <w:ilvl w:val="0"/>
          <w:numId w:val="19"/>
        </w:numPr>
        <w:spacing w:after="0" w:line="360" w:lineRule="auto"/>
        <w:ind w:right="71"/>
        <w:jc w:val="both"/>
        <w:rPr>
          <w:rFonts w:cs="Calibri"/>
        </w:rPr>
      </w:pPr>
      <w:r w:rsidRPr="004B7EED">
        <w:rPr>
          <w:rFonts w:cs="Calibri"/>
        </w:rPr>
        <w:t>9.TAHYK.http://www.tahud.org.tr/hakkimizda/yeterlilik-kurulu/surekli-mesleki-gelisim/48</w:t>
      </w:r>
    </w:p>
    <w:p w:rsidR="00AC3575" w:rsidRPr="00CA1DC1" w:rsidRDefault="005033FE" w:rsidP="00AC3575">
      <w:pPr>
        <w:pStyle w:val="GvdeMetni"/>
        <w:numPr>
          <w:ilvl w:val="0"/>
          <w:numId w:val="19"/>
        </w:numPr>
        <w:spacing w:after="0" w:line="360" w:lineRule="auto"/>
        <w:ind w:right="71"/>
        <w:jc w:val="both"/>
        <w:rPr>
          <w:rFonts w:cs="Calibri"/>
        </w:rPr>
      </w:pPr>
      <w:r w:rsidRPr="005033FE">
        <w:rPr>
          <w:rFonts w:cs="Calibri"/>
        </w:rPr>
        <w:t>https://www.sbb.gov.tr/wp-content/uploads/2022/07/2022_Yili_Cumhurbaskanligi_Yillik_Programi.pdf</w:t>
      </w:r>
    </w:p>
    <w:p w:rsidR="00AC3575" w:rsidRPr="000D4784" w:rsidRDefault="00AC3575" w:rsidP="00AC3575">
      <w:pPr>
        <w:pStyle w:val="Balk1"/>
        <w:ind w:right="71"/>
        <w:jc w:val="both"/>
        <w:rPr>
          <w:rFonts w:ascii="Calibri" w:hAnsi="Calibri" w:cs="Calibri"/>
          <w:color w:val="auto"/>
        </w:rPr>
      </w:pPr>
      <w:bookmarkStart w:id="66" w:name="_Toc262126760"/>
      <w:bookmarkStart w:id="67" w:name="_Toc223756111"/>
      <w:r w:rsidRPr="000D4784">
        <w:rPr>
          <w:rFonts w:ascii="Calibri" w:hAnsi="Calibri" w:cs="Calibri"/>
          <w:color w:val="auto"/>
        </w:rPr>
        <w:t>OKUMA ÖNERİLERİ</w:t>
      </w:r>
      <w:bookmarkEnd w:id="66"/>
      <w:bookmarkEnd w:id="67"/>
    </w:p>
    <w:p w:rsidR="00AC3575" w:rsidRPr="004449AC" w:rsidRDefault="00AC3575" w:rsidP="00AC3575">
      <w:pPr>
        <w:jc w:val="both"/>
      </w:pPr>
      <w:r w:rsidRPr="004449AC">
        <w:t>Aktürk Z, Dağdeviren N (Çeviri Editörleri) “Aile Hekimliğinin Kilometre Taşları: Millis ve Willard Raporları”</w:t>
      </w:r>
    </w:p>
    <w:p w:rsidR="00AC3575" w:rsidRPr="004449AC" w:rsidRDefault="00AC3575" w:rsidP="00AC3575">
      <w:pPr>
        <w:pStyle w:val="GvdeMetni"/>
        <w:spacing w:after="0"/>
        <w:ind w:right="71"/>
        <w:jc w:val="both"/>
        <w:rPr>
          <w:rFonts w:cs="Calibri"/>
          <w:sz w:val="22"/>
          <w:szCs w:val="22"/>
        </w:rPr>
      </w:pPr>
      <w:r w:rsidRPr="004449AC">
        <w:rPr>
          <w:rFonts w:cs="Calibri"/>
          <w:sz w:val="22"/>
          <w:szCs w:val="22"/>
        </w:rPr>
        <w:t>Basak O. Aile Hekimliği Genel Pratisyenlik Avrupa Tanımı. WONCA Europe 2002. Türkçe Çeviri Haziran 2003. TAHUD Yayınları-3, Ankara 2003.</w:t>
      </w:r>
    </w:p>
    <w:p w:rsidR="00AC3575" w:rsidRPr="004449AC" w:rsidRDefault="00AC3575" w:rsidP="00AC3575">
      <w:pPr>
        <w:ind w:right="71"/>
        <w:jc w:val="both"/>
        <w:rPr>
          <w:rFonts w:cs="Calibri"/>
        </w:rPr>
      </w:pPr>
      <w:r w:rsidRPr="004449AC">
        <w:rPr>
          <w:rFonts w:cs="Calibri"/>
        </w:rPr>
        <w:t>Fraser RC. ClinicalMethod: A General PracticeApproach. Butterworth-Heinemann.</w:t>
      </w:r>
    </w:p>
    <w:p w:rsidR="00AC3575" w:rsidRPr="004449AC" w:rsidRDefault="00AC3575" w:rsidP="00AC3575">
      <w:pPr>
        <w:ind w:right="71"/>
        <w:jc w:val="both"/>
        <w:rPr>
          <w:rFonts w:cs="Calibri"/>
          <w:bCs/>
        </w:rPr>
      </w:pPr>
      <w:r w:rsidRPr="004449AC">
        <w:rPr>
          <w:rFonts w:cs="Calibri"/>
          <w:bCs/>
        </w:rPr>
        <w:t>Ian R. McWhinney&amp; Thomas Freeman. Textbook Of FamilyMedicine (Aile Hekimliği) Çeviri Editörü Prof. Dr. Dilek Güldal. 3. Baskı. Medikal Akademi Yayıncılık, İstanbul 2012.</w:t>
      </w:r>
    </w:p>
    <w:p w:rsidR="00AC3575" w:rsidRPr="004449AC" w:rsidRDefault="00AC3575" w:rsidP="00AC3575">
      <w:pPr>
        <w:ind w:right="71"/>
        <w:jc w:val="both"/>
        <w:rPr>
          <w:rFonts w:cs="Calibri"/>
          <w:bCs/>
        </w:rPr>
      </w:pPr>
      <w:r w:rsidRPr="004449AC">
        <w:rPr>
          <w:rFonts w:cs="Calibri"/>
          <w:bCs/>
        </w:rPr>
        <w:t>Jeannette E. South-Paul, Evelyn L. Lewis (M.D.), Samuel C. Matheny,(Çeviri editörleri: Altuğ Kut, İbrahim Tokalak, Gökhan Eminsoy. Aile Hekimliğinde Tanı ve Tedavi. Güneş Tıp Kitabevleri.</w:t>
      </w:r>
    </w:p>
    <w:p w:rsidR="00AC3575" w:rsidRPr="004449AC" w:rsidRDefault="00AC3575" w:rsidP="00AC3575">
      <w:pPr>
        <w:ind w:right="71"/>
        <w:rPr>
          <w:rFonts w:cs="Calibri"/>
          <w:bCs/>
        </w:rPr>
      </w:pPr>
      <w:r w:rsidRPr="004449AC">
        <w:rPr>
          <w:rFonts w:cs="Calibri"/>
          <w:bCs/>
        </w:rPr>
        <w:t>Lucas W, Teslar E. Training in FamilyMedicine (Aile Hekimliği Eğitimi) Kraków 2005. Çeviri Editörleri: Aktürk Z, Acemoğlu H. Anadolu Matbaası, İstanbul 2013.</w:t>
      </w:r>
    </w:p>
    <w:p w:rsidR="00AC3575" w:rsidRPr="004449AC" w:rsidRDefault="00AC3575" w:rsidP="00AC3575">
      <w:pPr>
        <w:ind w:right="71"/>
        <w:jc w:val="both"/>
        <w:rPr>
          <w:rFonts w:cs="Calibri"/>
        </w:rPr>
      </w:pPr>
      <w:r w:rsidRPr="004449AC">
        <w:rPr>
          <w:rFonts w:cs="Calibri"/>
        </w:rPr>
        <w:t>Rakel RE. Textbook of FamilyPractice. Saunders.</w:t>
      </w:r>
    </w:p>
    <w:p w:rsidR="00AC3575" w:rsidRPr="000D4784" w:rsidRDefault="00AC3575" w:rsidP="00AC3575">
      <w:pPr>
        <w:rPr>
          <w:rFonts w:cs="Calibri"/>
          <w:sz w:val="20"/>
          <w:szCs w:val="20"/>
        </w:rPr>
        <w:sectPr w:rsidR="00AC3575" w:rsidRPr="000D4784" w:rsidSect="00F30A6D">
          <w:pgSz w:w="11906" w:h="16838" w:code="9"/>
          <w:pgMar w:top="1134" w:right="1134" w:bottom="1134" w:left="1134" w:header="709" w:footer="1021" w:gutter="0"/>
          <w:cols w:space="708"/>
          <w:titlePg/>
          <w:docGrid w:linePitch="360"/>
        </w:sectPr>
      </w:pPr>
      <w:bookmarkStart w:id="68" w:name="_Toc262126764"/>
    </w:p>
    <w:p w:rsidR="00AC3575" w:rsidRPr="000D4784" w:rsidRDefault="00AC3575" w:rsidP="00AC3575">
      <w:pPr>
        <w:pStyle w:val="Balk1"/>
        <w:spacing w:before="0"/>
        <w:rPr>
          <w:color w:val="auto"/>
        </w:rPr>
      </w:pPr>
      <w:bookmarkStart w:id="69" w:name="_Toc223756112"/>
      <w:r>
        <w:rPr>
          <w:color w:val="auto"/>
        </w:rPr>
        <w:lastRenderedPageBreak/>
        <w:t xml:space="preserve">Ek 1: </w:t>
      </w:r>
      <w:r w:rsidRPr="000D4784">
        <w:rPr>
          <w:color w:val="auto"/>
        </w:rPr>
        <w:t>Öğrenme Portföyü</w:t>
      </w:r>
      <w:bookmarkEnd w:id="68"/>
      <w:bookmarkEnd w:id="69"/>
    </w:p>
    <w:tbl>
      <w:tblPr>
        <w:tblStyle w:val="AkListe-Vurgu5"/>
        <w:tblW w:w="14148" w:type="dxa"/>
        <w:tblLook w:val="01E0" w:firstRow="1" w:lastRow="1" w:firstColumn="1" w:lastColumn="1" w:noHBand="0" w:noVBand="0"/>
      </w:tblPr>
      <w:tblGrid>
        <w:gridCol w:w="2157"/>
        <w:gridCol w:w="3304"/>
        <w:gridCol w:w="1669"/>
        <w:gridCol w:w="3599"/>
        <w:gridCol w:w="3419"/>
      </w:tblGrid>
      <w:tr w:rsidR="00AC3575" w:rsidRPr="000D4784" w:rsidTr="004F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 w:val="0"/>
                <w:bCs w:val="0"/>
                <w:sz w:val="28"/>
                <w:szCs w:val="28"/>
              </w:rPr>
            </w:pPr>
            <w:r w:rsidRPr="000D4784">
              <w:rPr>
                <w:rFonts w:cs="Calibri"/>
                <w:sz w:val="28"/>
                <w:szCs w:val="28"/>
              </w:rPr>
              <w:t>Ana alan</w:t>
            </w:r>
          </w:p>
        </w:tc>
        <w:tc>
          <w:tcPr>
            <w:cnfStyle w:val="000010000000" w:firstRow="0" w:lastRow="0" w:firstColumn="0" w:lastColumn="0" w:oddVBand="1" w:evenVBand="0" w:oddHBand="0" w:evenHBand="0" w:firstRowFirstColumn="0" w:firstRowLastColumn="0" w:lastRowFirstColumn="0" w:lastRowLastColumn="0"/>
            <w:tcW w:w="3305" w:type="dxa"/>
          </w:tcPr>
          <w:p w:rsidR="00AC3575" w:rsidRPr="000D4784" w:rsidRDefault="00AC3575" w:rsidP="004F4A66">
            <w:pPr>
              <w:ind w:right="71"/>
              <w:rPr>
                <w:rFonts w:cs="Calibri"/>
                <w:b w:val="0"/>
                <w:bCs w:val="0"/>
                <w:sz w:val="28"/>
                <w:szCs w:val="28"/>
              </w:rPr>
            </w:pPr>
            <w:r w:rsidRPr="000D4784">
              <w:rPr>
                <w:rFonts w:cs="Calibri"/>
                <w:sz w:val="28"/>
                <w:szCs w:val="28"/>
              </w:rPr>
              <w:t>Öğrenme Gereksinimi</w:t>
            </w:r>
          </w:p>
        </w:tc>
        <w:tc>
          <w:tcPr>
            <w:tcW w:w="1669" w:type="dxa"/>
          </w:tcPr>
          <w:p w:rsidR="00AC3575" w:rsidRPr="000D4784" w:rsidRDefault="00AC3575" w:rsidP="004F4A66">
            <w:pPr>
              <w:ind w:right="71"/>
              <w:cnfStyle w:val="100000000000" w:firstRow="1" w:lastRow="0" w:firstColumn="0" w:lastColumn="0" w:oddVBand="0" w:evenVBand="0" w:oddHBand="0" w:evenHBand="0" w:firstRowFirstColumn="0" w:firstRowLastColumn="0" w:lastRowFirstColumn="0" w:lastRowLastColumn="0"/>
              <w:rPr>
                <w:rFonts w:cs="Calibri"/>
                <w:b w:val="0"/>
                <w:bCs w:val="0"/>
                <w:sz w:val="28"/>
                <w:szCs w:val="28"/>
              </w:rPr>
            </w:pPr>
            <w:r w:rsidRPr="000D4784">
              <w:rPr>
                <w:rFonts w:cs="Calibri"/>
                <w:sz w:val="28"/>
                <w:szCs w:val="28"/>
              </w:rPr>
              <w:t>Zaman</w:t>
            </w:r>
          </w:p>
        </w:tc>
        <w:tc>
          <w:tcPr>
            <w:cnfStyle w:val="000010000000" w:firstRow="0" w:lastRow="0" w:firstColumn="0" w:lastColumn="0" w:oddVBand="1" w:evenVBand="0" w:oddHBand="0" w:evenHBand="0" w:firstRowFirstColumn="0" w:firstRowLastColumn="0" w:lastRowFirstColumn="0" w:lastRowLastColumn="0"/>
            <w:tcW w:w="3600" w:type="dxa"/>
          </w:tcPr>
          <w:p w:rsidR="00AC3575" w:rsidRPr="000D4784" w:rsidRDefault="00AC3575" w:rsidP="004F4A66">
            <w:pPr>
              <w:ind w:right="71"/>
              <w:rPr>
                <w:rFonts w:cs="Calibri"/>
                <w:b w:val="0"/>
                <w:bCs w:val="0"/>
                <w:sz w:val="28"/>
                <w:szCs w:val="28"/>
              </w:rPr>
            </w:pPr>
            <w:r w:rsidRPr="000D4784">
              <w:rPr>
                <w:rFonts w:cs="Calibri"/>
                <w:sz w:val="28"/>
                <w:szCs w:val="28"/>
              </w:rPr>
              <w:t>Kaynaklar</w:t>
            </w: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 w:val="0"/>
                <w:bCs w:val="0"/>
                <w:sz w:val="28"/>
                <w:szCs w:val="28"/>
              </w:rPr>
            </w:pPr>
            <w:r w:rsidRPr="000D4784">
              <w:rPr>
                <w:rFonts w:cs="Calibri"/>
                <w:sz w:val="28"/>
                <w:szCs w:val="28"/>
              </w:rPr>
              <w:t>Durum</w:t>
            </w:r>
          </w:p>
        </w:tc>
      </w:tr>
      <w:tr w:rsidR="00AC3575" w:rsidRPr="000D4784"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r w:rsidRPr="000D4784">
              <w:rPr>
                <w:rFonts w:cs="Calibri"/>
                <w:sz w:val="28"/>
                <w:szCs w:val="28"/>
              </w:rPr>
              <w:t>Örneğin; Kardiyovasküler Hastalıklar</w:t>
            </w:r>
          </w:p>
        </w:tc>
        <w:tc>
          <w:tcPr>
            <w:cnfStyle w:val="000010000000" w:firstRow="0" w:lastRow="0" w:firstColumn="0" w:lastColumn="0" w:oddVBand="1" w:evenVBand="0" w:oddHBand="0" w:evenHBand="0" w:firstRowFirstColumn="0" w:firstRowLastColumn="0" w:lastRowFirstColumn="0" w:lastRowLastColumn="0"/>
            <w:tcW w:w="3305" w:type="dxa"/>
          </w:tcPr>
          <w:p w:rsidR="00AC3575" w:rsidRPr="000D4784" w:rsidRDefault="00AC3575" w:rsidP="004F4A66">
            <w:pPr>
              <w:ind w:right="71"/>
              <w:rPr>
                <w:rFonts w:cs="Calibri"/>
                <w:bCs/>
                <w:sz w:val="28"/>
                <w:szCs w:val="28"/>
              </w:rPr>
            </w:pPr>
            <w:r>
              <w:rPr>
                <w:rFonts w:cs="Calibri"/>
                <w:bCs/>
                <w:sz w:val="28"/>
                <w:szCs w:val="28"/>
              </w:rPr>
              <w:t>Hipertansiyon h</w:t>
            </w:r>
            <w:r w:rsidRPr="000D4784">
              <w:rPr>
                <w:rFonts w:cs="Calibri"/>
                <w:bCs/>
                <w:sz w:val="28"/>
                <w:szCs w:val="28"/>
              </w:rPr>
              <w:t>astaların</w:t>
            </w:r>
            <w:r>
              <w:rPr>
                <w:rFonts w:cs="Calibri"/>
                <w:bCs/>
                <w:sz w:val="28"/>
                <w:szCs w:val="28"/>
              </w:rPr>
              <w:t>ın</w:t>
            </w:r>
            <w:r w:rsidRPr="000D4784">
              <w:rPr>
                <w:rFonts w:cs="Calibri"/>
                <w:bCs/>
                <w:sz w:val="28"/>
                <w:szCs w:val="28"/>
              </w:rPr>
              <w:t xml:space="preserve"> karşılanmamış ihtiyacı</w:t>
            </w:r>
          </w:p>
        </w:tc>
        <w:tc>
          <w:tcPr>
            <w:tcW w:w="1669" w:type="dxa"/>
          </w:tcPr>
          <w:p w:rsidR="00AC3575" w:rsidRPr="000D4784"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r>
              <w:rPr>
                <w:rFonts w:cs="Calibri"/>
                <w:bCs/>
                <w:sz w:val="28"/>
                <w:szCs w:val="28"/>
              </w:rPr>
              <w:t>Eylül 2014</w:t>
            </w:r>
          </w:p>
        </w:tc>
        <w:tc>
          <w:tcPr>
            <w:cnfStyle w:val="000010000000" w:firstRow="0" w:lastRow="0" w:firstColumn="0" w:lastColumn="0" w:oddVBand="1" w:evenVBand="0" w:oddHBand="0" w:evenHBand="0" w:firstRowFirstColumn="0" w:firstRowLastColumn="0" w:lastRowFirstColumn="0" w:lastRowLastColumn="0"/>
            <w:tcW w:w="3600" w:type="dxa"/>
          </w:tcPr>
          <w:p w:rsidR="00AC3575" w:rsidRPr="000D4784" w:rsidRDefault="00AC3575" w:rsidP="004F4A66">
            <w:pPr>
              <w:ind w:right="71"/>
              <w:rPr>
                <w:rFonts w:cs="Calibri"/>
                <w:bCs/>
                <w:sz w:val="28"/>
                <w:szCs w:val="28"/>
              </w:rPr>
            </w:pPr>
            <w:r>
              <w:rPr>
                <w:rFonts w:cs="Calibri"/>
                <w:bCs/>
                <w:sz w:val="28"/>
                <w:szCs w:val="28"/>
              </w:rPr>
              <w:t>JNC 8</w:t>
            </w:r>
            <w:r w:rsidRPr="000D4784">
              <w:rPr>
                <w:rFonts w:cs="Calibri"/>
                <w:bCs/>
                <w:sz w:val="28"/>
                <w:szCs w:val="28"/>
              </w:rPr>
              <w:t xml:space="preserve"> raporu</w:t>
            </w:r>
          </w:p>
          <w:p w:rsidR="00AC3575" w:rsidRPr="000D4784"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sz w:val="28"/>
                <w:szCs w:val="28"/>
              </w:rPr>
            </w:pPr>
          </w:p>
        </w:tc>
        <w:tc>
          <w:tcPr>
            <w:tcW w:w="1669" w:type="dxa"/>
          </w:tcPr>
          <w:p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sz w:val="28"/>
                <w:szCs w:val="28"/>
              </w:rPr>
            </w:pPr>
          </w:p>
        </w:tc>
        <w:tc>
          <w:tcPr>
            <w:tcW w:w="1669" w:type="dxa"/>
          </w:tcPr>
          <w:p w:rsidR="00AC3575"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sz w:val="28"/>
                <w:szCs w:val="28"/>
              </w:rPr>
            </w:pPr>
          </w:p>
        </w:tc>
        <w:tc>
          <w:tcPr>
            <w:tcW w:w="1669" w:type="dxa"/>
          </w:tcPr>
          <w:p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sz w:val="28"/>
                <w:szCs w:val="28"/>
              </w:rPr>
            </w:pPr>
          </w:p>
        </w:tc>
        <w:tc>
          <w:tcPr>
            <w:tcW w:w="1669" w:type="dxa"/>
          </w:tcPr>
          <w:p w:rsidR="00AC3575"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sz w:val="28"/>
                <w:szCs w:val="28"/>
              </w:rPr>
            </w:pPr>
          </w:p>
        </w:tc>
        <w:tc>
          <w:tcPr>
            <w:tcW w:w="1669" w:type="dxa"/>
          </w:tcPr>
          <w:p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r w:rsidR="00AC3575" w:rsidRPr="000D4784" w:rsidTr="004F4A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rsidR="00AC3575" w:rsidRDefault="00AC3575" w:rsidP="004F4A66">
            <w:pPr>
              <w:ind w:right="71"/>
              <w:rPr>
                <w:rFonts w:cs="Calibri"/>
                <w:bCs w:val="0"/>
                <w:sz w:val="28"/>
                <w:szCs w:val="28"/>
              </w:rPr>
            </w:pPr>
          </w:p>
        </w:tc>
        <w:tc>
          <w:tcPr>
            <w:tcW w:w="1669" w:type="dxa"/>
          </w:tcPr>
          <w:p w:rsidR="00AC3575" w:rsidRDefault="00AC3575" w:rsidP="004F4A66">
            <w:pPr>
              <w:ind w:right="71"/>
              <w:cnfStyle w:val="010000000000" w:firstRow="0" w:lastRow="1" w:firstColumn="0" w:lastColumn="0" w:oddVBand="0" w:evenVBand="0" w:oddHBand="0" w:evenHBand="0" w:firstRowFirstColumn="0" w:firstRowLastColumn="0" w:lastRowFirstColumn="0" w:lastRowLastColumn="0"/>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rsidR="00AC3575" w:rsidRDefault="00AC3575" w:rsidP="004F4A66">
            <w:pPr>
              <w:ind w:right="71"/>
              <w:rPr>
                <w:rFonts w:cs="Calibri"/>
                <w:bCs w:val="0"/>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rsidR="00AC3575" w:rsidRPr="000D4784" w:rsidRDefault="00AC3575" w:rsidP="004F4A66">
            <w:pPr>
              <w:ind w:right="71"/>
              <w:rPr>
                <w:rFonts w:cs="Calibri"/>
                <w:bCs w:val="0"/>
                <w:sz w:val="28"/>
                <w:szCs w:val="28"/>
              </w:rPr>
            </w:pPr>
          </w:p>
        </w:tc>
      </w:tr>
    </w:tbl>
    <w:p w:rsidR="00AC3575" w:rsidRPr="000D4784" w:rsidRDefault="00AC3575" w:rsidP="00AC3575">
      <w:pPr>
        <w:ind w:right="71"/>
        <w:rPr>
          <w:rFonts w:cs="Calibri"/>
        </w:rPr>
      </w:pPr>
    </w:p>
    <w:p w:rsidR="00CE1F06" w:rsidRPr="00D6357B" w:rsidRDefault="00CE1F06" w:rsidP="00AC3575">
      <w:pPr>
        <w:spacing w:after="0" w:line="360" w:lineRule="auto"/>
        <w:ind w:right="71"/>
        <w:jc w:val="center"/>
        <w:rPr>
          <w:rFonts w:asciiTheme="majorHAnsi" w:hAnsiTheme="majorHAnsi" w:cstheme="minorHAnsi"/>
          <w:sz w:val="24"/>
          <w:szCs w:val="24"/>
        </w:rPr>
      </w:pPr>
    </w:p>
    <w:sectPr w:rsidR="00CE1F06" w:rsidRPr="00D6357B" w:rsidSect="005033FE">
      <w:pgSz w:w="16838" w:h="11906" w:orient="landscape" w:code="9"/>
      <w:pgMar w:top="1134" w:right="1134" w:bottom="1134" w:left="1134"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0F" w:rsidRDefault="00F6540F">
      <w:r>
        <w:separator/>
      </w:r>
    </w:p>
  </w:endnote>
  <w:endnote w:type="continuationSeparator" w:id="0">
    <w:p w:rsidR="00F6540F" w:rsidRDefault="00F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66" w:rsidRDefault="004F4A66" w:rsidP="00C94399">
    <w:pPr>
      <w:framePr w:wrap="around" w:vAnchor="text" w:hAnchor="margin" w:xAlign="center" w:y="1"/>
    </w:pPr>
    <w:r>
      <w:fldChar w:fldCharType="begin"/>
    </w:r>
    <w:r>
      <w:instrText xml:space="preserve">PAGE  </w:instrText>
    </w:r>
    <w:r>
      <w:fldChar w:fldCharType="end"/>
    </w:r>
  </w:p>
  <w:p w:rsidR="004F4A66" w:rsidRDefault="004F4A6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4710"/>
      <w:docPartObj>
        <w:docPartGallery w:val="Page Numbers (Bottom of Page)"/>
        <w:docPartUnique/>
      </w:docPartObj>
    </w:sdtPr>
    <w:sdtEndPr/>
    <w:sdtContent>
      <w:p w:rsidR="004F4A66" w:rsidRDefault="004F4A66">
        <w:pPr>
          <w:pStyle w:val="AltBilgi"/>
          <w:jc w:val="right"/>
        </w:pPr>
        <w:r>
          <w:fldChar w:fldCharType="begin"/>
        </w:r>
        <w:r>
          <w:instrText>PAGE   \* MERGEFORMAT</w:instrText>
        </w:r>
        <w:r>
          <w:fldChar w:fldCharType="separate"/>
        </w:r>
        <w:r w:rsidR="009B3D31">
          <w:rPr>
            <w:noProof/>
          </w:rPr>
          <w:t>21</w:t>
        </w:r>
        <w:r>
          <w:fldChar w:fldCharType="end"/>
        </w:r>
      </w:p>
    </w:sdtContent>
  </w:sdt>
  <w:p w:rsidR="004F4A66" w:rsidRDefault="004F4A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0F" w:rsidRDefault="00F6540F">
      <w:r>
        <w:separator/>
      </w:r>
    </w:p>
  </w:footnote>
  <w:footnote w:type="continuationSeparator" w:id="0">
    <w:p w:rsidR="00F6540F" w:rsidRDefault="00F65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14"/>
    <w:multiLevelType w:val="hybridMultilevel"/>
    <w:tmpl w:val="2B2A38B6"/>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5C05D4"/>
    <w:multiLevelType w:val="hybridMultilevel"/>
    <w:tmpl w:val="6F6E7322"/>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11B7E87"/>
    <w:multiLevelType w:val="multilevel"/>
    <w:tmpl w:val="905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66348"/>
    <w:multiLevelType w:val="hybridMultilevel"/>
    <w:tmpl w:val="0F904FE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7642DCF"/>
    <w:multiLevelType w:val="hybridMultilevel"/>
    <w:tmpl w:val="CA7EEAC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8000890"/>
    <w:multiLevelType w:val="hybridMultilevel"/>
    <w:tmpl w:val="48B82126"/>
    <w:lvl w:ilvl="0" w:tplc="587AD2B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6" w15:restartNumberingAfterBreak="0">
    <w:nsid w:val="453C4DA3"/>
    <w:multiLevelType w:val="hybridMultilevel"/>
    <w:tmpl w:val="1BAE6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54221E"/>
    <w:multiLevelType w:val="hybridMultilevel"/>
    <w:tmpl w:val="76CA9204"/>
    <w:lvl w:ilvl="0" w:tplc="4C500D3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4E6E2481"/>
    <w:multiLevelType w:val="hybridMultilevel"/>
    <w:tmpl w:val="ABFC64B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3D84466"/>
    <w:multiLevelType w:val="hybridMultilevel"/>
    <w:tmpl w:val="E28E26A6"/>
    <w:lvl w:ilvl="0" w:tplc="1EC4A9E0">
      <w:start w:val="2"/>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15:restartNumberingAfterBreak="0">
    <w:nsid w:val="5A0244D3"/>
    <w:multiLevelType w:val="hybridMultilevel"/>
    <w:tmpl w:val="FBF21A2A"/>
    <w:lvl w:ilvl="0" w:tplc="AC920A04">
      <w:start w:val="1"/>
      <w:numFmt w:val="lowerLetter"/>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C5324E4"/>
    <w:multiLevelType w:val="hybridMultilevel"/>
    <w:tmpl w:val="0BD434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F81C43"/>
    <w:multiLevelType w:val="hybridMultilevel"/>
    <w:tmpl w:val="10A85A54"/>
    <w:lvl w:ilvl="0" w:tplc="E924B194">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667971FE"/>
    <w:multiLevelType w:val="hybridMultilevel"/>
    <w:tmpl w:val="32B01534"/>
    <w:lvl w:ilvl="0" w:tplc="5B7CF9B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4" w15:restartNumberingAfterBreak="0">
    <w:nsid w:val="6DCD0F75"/>
    <w:multiLevelType w:val="hybridMultilevel"/>
    <w:tmpl w:val="0DCEDC4E"/>
    <w:lvl w:ilvl="0" w:tplc="F53EE186">
      <w:start w:val="1"/>
      <w:numFmt w:val="decimal"/>
      <w:lvlText w:val="%1-"/>
      <w:lvlJc w:val="left"/>
      <w:pPr>
        <w:tabs>
          <w:tab w:val="num" w:pos="1077"/>
        </w:tabs>
        <w:ind w:left="0" w:firstLine="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E8C1C80"/>
    <w:multiLevelType w:val="hybridMultilevel"/>
    <w:tmpl w:val="909E9EC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5"/>
  </w:num>
  <w:num w:numId="5">
    <w:abstractNumId w:val="11"/>
  </w:num>
  <w:num w:numId="6">
    <w:abstractNumId w:val="12"/>
  </w:num>
  <w:num w:numId="7">
    <w:abstractNumId w:val="2"/>
  </w:num>
  <w:num w:numId="8">
    <w:abstractNumId w:val="0"/>
  </w:num>
  <w:num w:numId="9">
    <w:abstractNumId w:val="1"/>
  </w:num>
  <w:num w:numId="10">
    <w:abstractNumId w:val="7"/>
  </w:num>
  <w:num w:numId="11">
    <w:abstractNumId w:val="10"/>
    <w:lvlOverride w:ilvl="0">
      <w:startOverride w:val="1"/>
    </w:lvlOverride>
  </w:num>
  <w:num w:numId="12">
    <w:abstractNumId w:val="15"/>
  </w:num>
  <w:num w:numId="13">
    <w:abstractNumId w:val="8"/>
  </w:num>
  <w:num w:numId="14">
    <w:abstractNumId w:val="3"/>
  </w:num>
  <w:num w:numId="15">
    <w:abstractNumId w:val="4"/>
  </w:num>
  <w:num w:numId="16">
    <w:abstractNumId w:val="13"/>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95"/>
    <w:rsid w:val="0000515D"/>
    <w:rsid w:val="000063E7"/>
    <w:rsid w:val="00011D15"/>
    <w:rsid w:val="00020EC4"/>
    <w:rsid w:val="000215B9"/>
    <w:rsid w:val="000268A3"/>
    <w:rsid w:val="000343E1"/>
    <w:rsid w:val="00036CE1"/>
    <w:rsid w:val="00041AF6"/>
    <w:rsid w:val="00042E74"/>
    <w:rsid w:val="0004406B"/>
    <w:rsid w:val="00044C9E"/>
    <w:rsid w:val="00047843"/>
    <w:rsid w:val="00056A6F"/>
    <w:rsid w:val="00066E88"/>
    <w:rsid w:val="00071F30"/>
    <w:rsid w:val="000728F2"/>
    <w:rsid w:val="00075A9D"/>
    <w:rsid w:val="00082743"/>
    <w:rsid w:val="000903DA"/>
    <w:rsid w:val="0009241F"/>
    <w:rsid w:val="000A0DFC"/>
    <w:rsid w:val="000A50AF"/>
    <w:rsid w:val="000A5A08"/>
    <w:rsid w:val="000B265B"/>
    <w:rsid w:val="000B7E7C"/>
    <w:rsid w:val="000C2E65"/>
    <w:rsid w:val="000C6556"/>
    <w:rsid w:val="000D4784"/>
    <w:rsid w:val="000D5354"/>
    <w:rsid w:val="000D7120"/>
    <w:rsid w:val="000D71B2"/>
    <w:rsid w:val="000D741E"/>
    <w:rsid w:val="000F6945"/>
    <w:rsid w:val="00100306"/>
    <w:rsid w:val="00102B3B"/>
    <w:rsid w:val="00103DE2"/>
    <w:rsid w:val="001222BE"/>
    <w:rsid w:val="00122760"/>
    <w:rsid w:val="00126314"/>
    <w:rsid w:val="0012720E"/>
    <w:rsid w:val="00131F2A"/>
    <w:rsid w:val="001473D3"/>
    <w:rsid w:val="0016264C"/>
    <w:rsid w:val="00166DE7"/>
    <w:rsid w:val="00172347"/>
    <w:rsid w:val="00172D98"/>
    <w:rsid w:val="00173DA7"/>
    <w:rsid w:val="00181899"/>
    <w:rsid w:val="00193F7B"/>
    <w:rsid w:val="001944A2"/>
    <w:rsid w:val="00194FD8"/>
    <w:rsid w:val="00195BA8"/>
    <w:rsid w:val="001A48E6"/>
    <w:rsid w:val="001A5086"/>
    <w:rsid w:val="001A522D"/>
    <w:rsid w:val="001A5658"/>
    <w:rsid w:val="001B362F"/>
    <w:rsid w:val="001B3827"/>
    <w:rsid w:val="001B4027"/>
    <w:rsid w:val="001B6402"/>
    <w:rsid w:val="001C57B6"/>
    <w:rsid w:val="001C5B30"/>
    <w:rsid w:val="001C5E89"/>
    <w:rsid w:val="001D48AF"/>
    <w:rsid w:val="001E66F6"/>
    <w:rsid w:val="001E67B0"/>
    <w:rsid w:val="001F2D7D"/>
    <w:rsid w:val="001F49D0"/>
    <w:rsid w:val="00202D1E"/>
    <w:rsid w:val="00203846"/>
    <w:rsid w:val="00205215"/>
    <w:rsid w:val="00213567"/>
    <w:rsid w:val="00213EF3"/>
    <w:rsid w:val="0021534B"/>
    <w:rsid w:val="00215471"/>
    <w:rsid w:val="00220D7F"/>
    <w:rsid w:val="00222274"/>
    <w:rsid w:val="00222622"/>
    <w:rsid w:val="00230530"/>
    <w:rsid w:val="0023320C"/>
    <w:rsid w:val="00235AB2"/>
    <w:rsid w:val="00236282"/>
    <w:rsid w:val="00240083"/>
    <w:rsid w:val="00240EF7"/>
    <w:rsid w:val="00247959"/>
    <w:rsid w:val="00250828"/>
    <w:rsid w:val="00253CC6"/>
    <w:rsid w:val="00254034"/>
    <w:rsid w:val="00255E49"/>
    <w:rsid w:val="00261828"/>
    <w:rsid w:val="0026446C"/>
    <w:rsid w:val="00274F78"/>
    <w:rsid w:val="00277DC9"/>
    <w:rsid w:val="00285CE5"/>
    <w:rsid w:val="002900AC"/>
    <w:rsid w:val="002947E6"/>
    <w:rsid w:val="002A3958"/>
    <w:rsid w:val="002A3B54"/>
    <w:rsid w:val="002A4038"/>
    <w:rsid w:val="002A40F9"/>
    <w:rsid w:val="002A7F7A"/>
    <w:rsid w:val="002B0017"/>
    <w:rsid w:val="002B21CE"/>
    <w:rsid w:val="002B2A80"/>
    <w:rsid w:val="002B5524"/>
    <w:rsid w:val="002B76D7"/>
    <w:rsid w:val="002C4922"/>
    <w:rsid w:val="002D0EBB"/>
    <w:rsid w:val="002D2FFA"/>
    <w:rsid w:val="002D41E6"/>
    <w:rsid w:val="002D44D1"/>
    <w:rsid w:val="002D727B"/>
    <w:rsid w:val="002E5DA1"/>
    <w:rsid w:val="002E600C"/>
    <w:rsid w:val="002F0FCD"/>
    <w:rsid w:val="002F37EE"/>
    <w:rsid w:val="00300064"/>
    <w:rsid w:val="00303E38"/>
    <w:rsid w:val="00305A7D"/>
    <w:rsid w:val="003078C8"/>
    <w:rsid w:val="00310445"/>
    <w:rsid w:val="00310702"/>
    <w:rsid w:val="003126D2"/>
    <w:rsid w:val="00313933"/>
    <w:rsid w:val="00316B5E"/>
    <w:rsid w:val="00323BA8"/>
    <w:rsid w:val="003261FD"/>
    <w:rsid w:val="003273F8"/>
    <w:rsid w:val="00332C4B"/>
    <w:rsid w:val="003345E6"/>
    <w:rsid w:val="003469D7"/>
    <w:rsid w:val="00347AFB"/>
    <w:rsid w:val="00350CBE"/>
    <w:rsid w:val="00356FEF"/>
    <w:rsid w:val="00360A53"/>
    <w:rsid w:val="003719B9"/>
    <w:rsid w:val="00375F47"/>
    <w:rsid w:val="0038053D"/>
    <w:rsid w:val="00395588"/>
    <w:rsid w:val="00397B37"/>
    <w:rsid w:val="003A137D"/>
    <w:rsid w:val="003A340A"/>
    <w:rsid w:val="003A6CEE"/>
    <w:rsid w:val="003A70B0"/>
    <w:rsid w:val="003B0831"/>
    <w:rsid w:val="003C74C1"/>
    <w:rsid w:val="003D05FD"/>
    <w:rsid w:val="003D1592"/>
    <w:rsid w:val="003E4954"/>
    <w:rsid w:val="003F633B"/>
    <w:rsid w:val="00402C0C"/>
    <w:rsid w:val="004075F3"/>
    <w:rsid w:val="00410158"/>
    <w:rsid w:val="004118D4"/>
    <w:rsid w:val="00411E70"/>
    <w:rsid w:val="004131C8"/>
    <w:rsid w:val="00425D6F"/>
    <w:rsid w:val="00426B97"/>
    <w:rsid w:val="004307AC"/>
    <w:rsid w:val="00434AFB"/>
    <w:rsid w:val="0043510F"/>
    <w:rsid w:val="00435ECE"/>
    <w:rsid w:val="004421A3"/>
    <w:rsid w:val="004432E0"/>
    <w:rsid w:val="004449AC"/>
    <w:rsid w:val="004455DF"/>
    <w:rsid w:val="00445655"/>
    <w:rsid w:val="004530E2"/>
    <w:rsid w:val="004634BB"/>
    <w:rsid w:val="00464F39"/>
    <w:rsid w:val="00467149"/>
    <w:rsid w:val="00473389"/>
    <w:rsid w:val="0047659C"/>
    <w:rsid w:val="00480E4D"/>
    <w:rsid w:val="00482706"/>
    <w:rsid w:val="004A2358"/>
    <w:rsid w:val="004A7685"/>
    <w:rsid w:val="004B1340"/>
    <w:rsid w:val="004B7EED"/>
    <w:rsid w:val="004B7FE6"/>
    <w:rsid w:val="004C00DD"/>
    <w:rsid w:val="004D1319"/>
    <w:rsid w:val="004D325A"/>
    <w:rsid w:val="004E1FB1"/>
    <w:rsid w:val="004E5E5C"/>
    <w:rsid w:val="004E6D6A"/>
    <w:rsid w:val="004E7074"/>
    <w:rsid w:val="004F26AA"/>
    <w:rsid w:val="004F4086"/>
    <w:rsid w:val="004F4A66"/>
    <w:rsid w:val="00500027"/>
    <w:rsid w:val="005033FE"/>
    <w:rsid w:val="005037F4"/>
    <w:rsid w:val="00511860"/>
    <w:rsid w:val="0051310D"/>
    <w:rsid w:val="00515C23"/>
    <w:rsid w:val="005209DB"/>
    <w:rsid w:val="005232BD"/>
    <w:rsid w:val="00525B4C"/>
    <w:rsid w:val="005333D8"/>
    <w:rsid w:val="00537DAE"/>
    <w:rsid w:val="0054797E"/>
    <w:rsid w:val="00553C17"/>
    <w:rsid w:val="00562643"/>
    <w:rsid w:val="0056480A"/>
    <w:rsid w:val="00567E2A"/>
    <w:rsid w:val="00572858"/>
    <w:rsid w:val="0058236E"/>
    <w:rsid w:val="005828EA"/>
    <w:rsid w:val="00583F5E"/>
    <w:rsid w:val="00584BED"/>
    <w:rsid w:val="005859C0"/>
    <w:rsid w:val="005942C4"/>
    <w:rsid w:val="005959B3"/>
    <w:rsid w:val="005A042C"/>
    <w:rsid w:val="005A1FCC"/>
    <w:rsid w:val="005A75E9"/>
    <w:rsid w:val="005A797C"/>
    <w:rsid w:val="005B23FF"/>
    <w:rsid w:val="005B7242"/>
    <w:rsid w:val="005D489C"/>
    <w:rsid w:val="005F04BF"/>
    <w:rsid w:val="00604DE1"/>
    <w:rsid w:val="00607A25"/>
    <w:rsid w:val="00610BEE"/>
    <w:rsid w:val="00620A37"/>
    <w:rsid w:val="006301F9"/>
    <w:rsid w:val="006377DF"/>
    <w:rsid w:val="00644254"/>
    <w:rsid w:val="006457EA"/>
    <w:rsid w:val="0065047A"/>
    <w:rsid w:val="006514FB"/>
    <w:rsid w:val="00653FEE"/>
    <w:rsid w:val="00656AF8"/>
    <w:rsid w:val="006632DE"/>
    <w:rsid w:val="00665011"/>
    <w:rsid w:val="00665860"/>
    <w:rsid w:val="006668AB"/>
    <w:rsid w:val="00674469"/>
    <w:rsid w:val="00675002"/>
    <w:rsid w:val="00675E3D"/>
    <w:rsid w:val="00677E85"/>
    <w:rsid w:val="00680786"/>
    <w:rsid w:val="00681375"/>
    <w:rsid w:val="006828B8"/>
    <w:rsid w:val="00693A01"/>
    <w:rsid w:val="00694228"/>
    <w:rsid w:val="00694C7B"/>
    <w:rsid w:val="006961E7"/>
    <w:rsid w:val="006A74DD"/>
    <w:rsid w:val="006B3F98"/>
    <w:rsid w:val="006B57FA"/>
    <w:rsid w:val="006B7E3C"/>
    <w:rsid w:val="006C62C1"/>
    <w:rsid w:val="006D3775"/>
    <w:rsid w:val="006D3A54"/>
    <w:rsid w:val="006D3F36"/>
    <w:rsid w:val="006D48A4"/>
    <w:rsid w:val="006D567A"/>
    <w:rsid w:val="006D6824"/>
    <w:rsid w:val="006E3E4E"/>
    <w:rsid w:val="006F0238"/>
    <w:rsid w:val="006F37EA"/>
    <w:rsid w:val="006F5426"/>
    <w:rsid w:val="006F6065"/>
    <w:rsid w:val="006F60FF"/>
    <w:rsid w:val="006F64DE"/>
    <w:rsid w:val="00702AEB"/>
    <w:rsid w:val="00707FD5"/>
    <w:rsid w:val="007106CE"/>
    <w:rsid w:val="007176DA"/>
    <w:rsid w:val="00717C3B"/>
    <w:rsid w:val="00721CC8"/>
    <w:rsid w:val="00726410"/>
    <w:rsid w:val="00732631"/>
    <w:rsid w:val="00732B43"/>
    <w:rsid w:val="00742A0E"/>
    <w:rsid w:val="00750BD2"/>
    <w:rsid w:val="007525BA"/>
    <w:rsid w:val="007579FB"/>
    <w:rsid w:val="00757DD4"/>
    <w:rsid w:val="007613C7"/>
    <w:rsid w:val="00761450"/>
    <w:rsid w:val="007648DF"/>
    <w:rsid w:val="007908BB"/>
    <w:rsid w:val="00793A95"/>
    <w:rsid w:val="00794885"/>
    <w:rsid w:val="007A2464"/>
    <w:rsid w:val="007A529F"/>
    <w:rsid w:val="007A7F42"/>
    <w:rsid w:val="007B7195"/>
    <w:rsid w:val="007D0B34"/>
    <w:rsid w:val="007E4883"/>
    <w:rsid w:val="007F74AF"/>
    <w:rsid w:val="00815E71"/>
    <w:rsid w:val="00816B15"/>
    <w:rsid w:val="00817BF1"/>
    <w:rsid w:val="00821EBE"/>
    <w:rsid w:val="008228BD"/>
    <w:rsid w:val="008241F9"/>
    <w:rsid w:val="0083761F"/>
    <w:rsid w:val="0084285E"/>
    <w:rsid w:val="00844686"/>
    <w:rsid w:val="00854202"/>
    <w:rsid w:val="00860EF6"/>
    <w:rsid w:val="008643BC"/>
    <w:rsid w:val="00866A2E"/>
    <w:rsid w:val="0087194A"/>
    <w:rsid w:val="00882528"/>
    <w:rsid w:val="0088274C"/>
    <w:rsid w:val="00890575"/>
    <w:rsid w:val="00890710"/>
    <w:rsid w:val="008959F6"/>
    <w:rsid w:val="00896B9B"/>
    <w:rsid w:val="008A0981"/>
    <w:rsid w:val="008A12FF"/>
    <w:rsid w:val="008A144C"/>
    <w:rsid w:val="008A2D12"/>
    <w:rsid w:val="008A42A5"/>
    <w:rsid w:val="008B3BCF"/>
    <w:rsid w:val="008B5D76"/>
    <w:rsid w:val="008C0822"/>
    <w:rsid w:val="008C1321"/>
    <w:rsid w:val="008C26F5"/>
    <w:rsid w:val="008C453C"/>
    <w:rsid w:val="008C6F31"/>
    <w:rsid w:val="008C7332"/>
    <w:rsid w:val="008D01F8"/>
    <w:rsid w:val="008D54D0"/>
    <w:rsid w:val="008D5EA8"/>
    <w:rsid w:val="008E45CD"/>
    <w:rsid w:val="008F0E19"/>
    <w:rsid w:val="008F1A93"/>
    <w:rsid w:val="008F1C64"/>
    <w:rsid w:val="008F2461"/>
    <w:rsid w:val="008F3D57"/>
    <w:rsid w:val="009031F0"/>
    <w:rsid w:val="00903AD1"/>
    <w:rsid w:val="009050B2"/>
    <w:rsid w:val="00905CC6"/>
    <w:rsid w:val="00910BCC"/>
    <w:rsid w:val="009110E8"/>
    <w:rsid w:val="00911EC3"/>
    <w:rsid w:val="009223EA"/>
    <w:rsid w:val="0092398E"/>
    <w:rsid w:val="00924B05"/>
    <w:rsid w:val="009313B3"/>
    <w:rsid w:val="00931BCA"/>
    <w:rsid w:val="00936361"/>
    <w:rsid w:val="00942579"/>
    <w:rsid w:val="00942DD4"/>
    <w:rsid w:val="00957142"/>
    <w:rsid w:val="0095779D"/>
    <w:rsid w:val="009631F2"/>
    <w:rsid w:val="0098091C"/>
    <w:rsid w:val="00987134"/>
    <w:rsid w:val="00991218"/>
    <w:rsid w:val="00992E4D"/>
    <w:rsid w:val="009A0310"/>
    <w:rsid w:val="009A0B71"/>
    <w:rsid w:val="009A529A"/>
    <w:rsid w:val="009A61D0"/>
    <w:rsid w:val="009A77FD"/>
    <w:rsid w:val="009B1359"/>
    <w:rsid w:val="009B3D31"/>
    <w:rsid w:val="009B66CF"/>
    <w:rsid w:val="009B7FF6"/>
    <w:rsid w:val="009C1C58"/>
    <w:rsid w:val="009C2ADE"/>
    <w:rsid w:val="009C6B79"/>
    <w:rsid w:val="009C7011"/>
    <w:rsid w:val="009D0024"/>
    <w:rsid w:val="009D4843"/>
    <w:rsid w:val="009D48E7"/>
    <w:rsid w:val="009D6F10"/>
    <w:rsid w:val="009E5101"/>
    <w:rsid w:val="009E704D"/>
    <w:rsid w:val="009F06FA"/>
    <w:rsid w:val="009F2BA3"/>
    <w:rsid w:val="009F5215"/>
    <w:rsid w:val="009F64D7"/>
    <w:rsid w:val="00A0158B"/>
    <w:rsid w:val="00A0534C"/>
    <w:rsid w:val="00A06886"/>
    <w:rsid w:val="00A15829"/>
    <w:rsid w:val="00A1782D"/>
    <w:rsid w:val="00A322BC"/>
    <w:rsid w:val="00A35FDA"/>
    <w:rsid w:val="00A4223B"/>
    <w:rsid w:val="00A47915"/>
    <w:rsid w:val="00A5142C"/>
    <w:rsid w:val="00A51D95"/>
    <w:rsid w:val="00A6005F"/>
    <w:rsid w:val="00A607BB"/>
    <w:rsid w:val="00A67C9F"/>
    <w:rsid w:val="00A7212B"/>
    <w:rsid w:val="00A74338"/>
    <w:rsid w:val="00A80C4F"/>
    <w:rsid w:val="00A81A6D"/>
    <w:rsid w:val="00A83512"/>
    <w:rsid w:val="00A83C14"/>
    <w:rsid w:val="00A8747A"/>
    <w:rsid w:val="00A919BB"/>
    <w:rsid w:val="00A94C84"/>
    <w:rsid w:val="00A95A0A"/>
    <w:rsid w:val="00A96DC6"/>
    <w:rsid w:val="00AA36AC"/>
    <w:rsid w:val="00AA4416"/>
    <w:rsid w:val="00AA72BC"/>
    <w:rsid w:val="00AB2089"/>
    <w:rsid w:val="00AB281A"/>
    <w:rsid w:val="00AB41BE"/>
    <w:rsid w:val="00AC2E87"/>
    <w:rsid w:val="00AC3575"/>
    <w:rsid w:val="00AC3629"/>
    <w:rsid w:val="00AC3F46"/>
    <w:rsid w:val="00AC457D"/>
    <w:rsid w:val="00AC47E7"/>
    <w:rsid w:val="00AD49AD"/>
    <w:rsid w:val="00AD6248"/>
    <w:rsid w:val="00AE3E1E"/>
    <w:rsid w:val="00AE45BE"/>
    <w:rsid w:val="00AF66C8"/>
    <w:rsid w:val="00B04090"/>
    <w:rsid w:val="00B0739F"/>
    <w:rsid w:val="00B11D25"/>
    <w:rsid w:val="00B13C9F"/>
    <w:rsid w:val="00B1447F"/>
    <w:rsid w:val="00B14A45"/>
    <w:rsid w:val="00B14F27"/>
    <w:rsid w:val="00B15F39"/>
    <w:rsid w:val="00B22A55"/>
    <w:rsid w:val="00B24D82"/>
    <w:rsid w:val="00B273B5"/>
    <w:rsid w:val="00B3681C"/>
    <w:rsid w:val="00B37763"/>
    <w:rsid w:val="00B40069"/>
    <w:rsid w:val="00B42A38"/>
    <w:rsid w:val="00B453DD"/>
    <w:rsid w:val="00B5075C"/>
    <w:rsid w:val="00B51FDE"/>
    <w:rsid w:val="00B559BA"/>
    <w:rsid w:val="00B57CE4"/>
    <w:rsid w:val="00B61F7D"/>
    <w:rsid w:val="00B6302D"/>
    <w:rsid w:val="00B64CCC"/>
    <w:rsid w:val="00B64F68"/>
    <w:rsid w:val="00B66DC8"/>
    <w:rsid w:val="00B70038"/>
    <w:rsid w:val="00B72506"/>
    <w:rsid w:val="00B75893"/>
    <w:rsid w:val="00B75990"/>
    <w:rsid w:val="00B75E48"/>
    <w:rsid w:val="00B84173"/>
    <w:rsid w:val="00B92942"/>
    <w:rsid w:val="00B9325E"/>
    <w:rsid w:val="00B97005"/>
    <w:rsid w:val="00BA05F0"/>
    <w:rsid w:val="00BA5EA8"/>
    <w:rsid w:val="00BA644E"/>
    <w:rsid w:val="00BB09E7"/>
    <w:rsid w:val="00BB1F47"/>
    <w:rsid w:val="00BB48A6"/>
    <w:rsid w:val="00BB7C39"/>
    <w:rsid w:val="00BC1E78"/>
    <w:rsid w:val="00BC2883"/>
    <w:rsid w:val="00BC4556"/>
    <w:rsid w:val="00BD095F"/>
    <w:rsid w:val="00BD13DB"/>
    <w:rsid w:val="00BD2659"/>
    <w:rsid w:val="00BD2A9C"/>
    <w:rsid w:val="00BD2F06"/>
    <w:rsid w:val="00BD7488"/>
    <w:rsid w:val="00BE6450"/>
    <w:rsid w:val="00BF20BF"/>
    <w:rsid w:val="00BF27FE"/>
    <w:rsid w:val="00C016CA"/>
    <w:rsid w:val="00C01783"/>
    <w:rsid w:val="00C1115B"/>
    <w:rsid w:val="00C15A44"/>
    <w:rsid w:val="00C16896"/>
    <w:rsid w:val="00C201A4"/>
    <w:rsid w:val="00C21B89"/>
    <w:rsid w:val="00C2442F"/>
    <w:rsid w:val="00C26E31"/>
    <w:rsid w:val="00C31735"/>
    <w:rsid w:val="00C3562B"/>
    <w:rsid w:val="00C35750"/>
    <w:rsid w:val="00C40899"/>
    <w:rsid w:val="00C41544"/>
    <w:rsid w:val="00C444E4"/>
    <w:rsid w:val="00C47ABA"/>
    <w:rsid w:val="00C47FD2"/>
    <w:rsid w:val="00C52941"/>
    <w:rsid w:val="00C545CA"/>
    <w:rsid w:val="00C56030"/>
    <w:rsid w:val="00C65EAB"/>
    <w:rsid w:val="00C75486"/>
    <w:rsid w:val="00C77FDC"/>
    <w:rsid w:val="00C80FA4"/>
    <w:rsid w:val="00C8442D"/>
    <w:rsid w:val="00C844E5"/>
    <w:rsid w:val="00C905C1"/>
    <w:rsid w:val="00C938A0"/>
    <w:rsid w:val="00C94399"/>
    <w:rsid w:val="00CA1DC1"/>
    <w:rsid w:val="00CB223A"/>
    <w:rsid w:val="00CB4F1F"/>
    <w:rsid w:val="00CC137E"/>
    <w:rsid w:val="00CC1EB0"/>
    <w:rsid w:val="00CD165D"/>
    <w:rsid w:val="00CD6718"/>
    <w:rsid w:val="00CE1D59"/>
    <w:rsid w:val="00CE1F06"/>
    <w:rsid w:val="00CE297C"/>
    <w:rsid w:val="00CE3FAA"/>
    <w:rsid w:val="00CE6F59"/>
    <w:rsid w:val="00CF7824"/>
    <w:rsid w:val="00D0112F"/>
    <w:rsid w:val="00D0198C"/>
    <w:rsid w:val="00D03C55"/>
    <w:rsid w:val="00D0786B"/>
    <w:rsid w:val="00D155FB"/>
    <w:rsid w:val="00D200AE"/>
    <w:rsid w:val="00D23524"/>
    <w:rsid w:val="00D23AF7"/>
    <w:rsid w:val="00D314B0"/>
    <w:rsid w:val="00D4363D"/>
    <w:rsid w:val="00D43CAB"/>
    <w:rsid w:val="00D450CB"/>
    <w:rsid w:val="00D47E6E"/>
    <w:rsid w:val="00D5579E"/>
    <w:rsid w:val="00D573D6"/>
    <w:rsid w:val="00D6357B"/>
    <w:rsid w:val="00D646F7"/>
    <w:rsid w:val="00D66041"/>
    <w:rsid w:val="00D71178"/>
    <w:rsid w:val="00D71301"/>
    <w:rsid w:val="00D751AB"/>
    <w:rsid w:val="00D76537"/>
    <w:rsid w:val="00D805B6"/>
    <w:rsid w:val="00D83ECF"/>
    <w:rsid w:val="00D91A78"/>
    <w:rsid w:val="00D97628"/>
    <w:rsid w:val="00DA1038"/>
    <w:rsid w:val="00DB15B2"/>
    <w:rsid w:val="00DB4BD1"/>
    <w:rsid w:val="00DC2AE8"/>
    <w:rsid w:val="00DC3D55"/>
    <w:rsid w:val="00DD656A"/>
    <w:rsid w:val="00DE4C4D"/>
    <w:rsid w:val="00DF0A64"/>
    <w:rsid w:val="00E0402A"/>
    <w:rsid w:val="00E055AC"/>
    <w:rsid w:val="00E13449"/>
    <w:rsid w:val="00E17C49"/>
    <w:rsid w:val="00E229B8"/>
    <w:rsid w:val="00E27E37"/>
    <w:rsid w:val="00E343A2"/>
    <w:rsid w:val="00E357A1"/>
    <w:rsid w:val="00E36EFB"/>
    <w:rsid w:val="00E43122"/>
    <w:rsid w:val="00E43D5E"/>
    <w:rsid w:val="00E43E95"/>
    <w:rsid w:val="00E50234"/>
    <w:rsid w:val="00E54DB8"/>
    <w:rsid w:val="00E60286"/>
    <w:rsid w:val="00E6607C"/>
    <w:rsid w:val="00E72B9A"/>
    <w:rsid w:val="00E7348C"/>
    <w:rsid w:val="00E81845"/>
    <w:rsid w:val="00E873CD"/>
    <w:rsid w:val="00E90961"/>
    <w:rsid w:val="00E92720"/>
    <w:rsid w:val="00E95A61"/>
    <w:rsid w:val="00EA0EB6"/>
    <w:rsid w:val="00EA0FAA"/>
    <w:rsid w:val="00EA51C8"/>
    <w:rsid w:val="00EA5678"/>
    <w:rsid w:val="00EC305E"/>
    <w:rsid w:val="00EC6A76"/>
    <w:rsid w:val="00EC7034"/>
    <w:rsid w:val="00ED5C23"/>
    <w:rsid w:val="00ED607F"/>
    <w:rsid w:val="00ED6414"/>
    <w:rsid w:val="00EE3FB3"/>
    <w:rsid w:val="00EE7641"/>
    <w:rsid w:val="00EF3885"/>
    <w:rsid w:val="00F00E52"/>
    <w:rsid w:val="00F01B80"/>
    <w:rsid w:val="00F02B1C"/>
    <w:rsid w:val="00F054B8"/>
    <w:rsid w:val="00F078B9"/>
    <w:rsid w:val="00F13383"/>
    <w:rsid w:val="00F1508A"/>
    <w:rsid w:val="00F17619"/>
    <w:rsid w:val="00F205A7"/>
    <w:rsid w:val="00F214F8"/>
    <w:rsid w:val="00F23329"/>
    <w:rsid w:val="00F246F4"/>
    <w:rsid w:val="00F30A6D"/>
    <w:rsid w:val="00F324B2"/>
    <w:rsid w:val="00F3780A"/>
    <w:rsid w:val="00F403F9"/>
    <w:rsid w:val="00F44EC6"/>
    <w:rsid w:val="00F51519"/>
    <w:rsid w:val="00F55CE1"/>
    <w:rsid w:val="00F57809"/>
    <w:rsid w:val="00F614B6"/>
    <w:rsid w:val="00F646DF"/>
    <w:rsid w:val="00F6540F"/>
    <w:rsid w:val="00F711BB"/>
    <w:rsid w:val="00F73BE9"/>
    <w:rsid w:val="00F8139B"/>
    <w:rsid w:val="00F83CF5"/>
    <w:rsid w:val="00F849D2"/>
    <w:rsid w:val="00F92C94"/>
    <w:rsid w:val="00F9345C"/>
    <w:rsid w:val="00F95454"/>
    <w:rsid w:val="00FA15A0"/>
    <w:rsid w:val="00FA7F03"/>
    <w:rsid w:val="00FB3AA2"/>
    <w:rsid w:val="00FC174D"/>
    <w:rsid w:val="00FC48B4"/>
    <w:rsid w:val="00FC68EE"/>
    <w:rsid w:val="00FC6C2F"/>
    <w:rsid w:val="00FE1FA2"/>
    <w:rsid w:val="00FE3AD1"/>
    <w:rsid w:val="00FF2BF7"/>
    <w:rsid w:val="00FF7E8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A75279-24C6-4830-B0E5-1271A422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5B"/>
    <w:pPr>
      <w:spacing w:after="200" w:line="276" w:lineRule="auto"/>
    </w:pPr>
    <w:rPr>
      <w:sz w:val="22"/>
      <w:szCs w:val="22"/>
      <w:lang w:eastAsia="en-US"/>
    </w:rPr>
  </w:style>
  <w:style w:type="paragraph" w:styleId="Balk1">
    <w:name w:val="heading 1"/>
    <w:basedOn w:val="Normal"/>
    <w:next w:val="Normal"/>
    <w:uiPriority w:val="9"/>
    <w:qFormat/>
    <w:rsid w:val="000B265B"/>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uiPriority w:val="9"/>
    <w:unhideWhenUsed/>
    <w:qFormat/>
    <w:rsid w:val="000B265B"/>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B265B"/>
    <w:pPr>
      <w:keepNext/>
      <w:keepLines/>
      <w:spacing w:before="200" w:after="0"/>
      <w:outlineLvl w:val="2"/>
    </w:pPr>
    <w:rPr>
      <w:rFonts w:ascii="Cambria" w:eastAsia="Times New Roman" w:hAnsi="Cambria"/>
      <w:b/>
      <w:bCs/>
      <w:color w:val="4F81BD"/>
      <w:sz w:val="20"/>
      <w:szCs w:val="20"/>
    </w:rPr>
  </w:style>
  <w:style w:type="paragraph" w:styleId="Balk4">
    <w:name w:val="heading 4"/>
    <w:basedOn w:val="Normal"/>
    <w:next w:val="Normal"/>
    <w:uiPriority w:val="9"/>
    <w:semiHidden/>
    <w:unhideWhenUsed/>
    <w:qFormat/>
    <w:rsid w:val="000B265B"/>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unhideWhenUsed/>
    <w:qFormat/>
    <w:rsid w:val="000B265B"/>
    <w:pPr>
      <w:keepNext/>
      <w:keepLines/>
      <w:spacing w:before="200" w:after="0"/>
      <w:outlineLvl w:val="4"/>
    </w:pPr>
    <w:rPr>
      <w:rFonts w:ascii="Cambria" w:eastAsia="Times New Roman" w:hAnsi="Cambria"/>
      <w:color w:val="243F60"/>
    </w:rPr>
  </w:style>
  <w:style w:type="paragraph" w:styleId="Balk6">
    <w:name w:val="heading 6"/>
    <w:basedOn w:val="Normal"/>
    <w:next w:val="Normal"/>
    <w:uiPriority w:val="9"/>
    <w:unhideWhenUsed/>
    <w:qFormat/>
    <w:rsid w:val="000B265B"/>
    <w:pPr>
      <w:keepNext/>
      <w:keepLines/>
      <w:spacing w:before="200" w:after="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54797E"/>
    <w:pPr>
      <w:shd w:val="clear" w:color="auto" w:fill="000080"/>
    </w:pPr>
    <w:rPr>
      <w:rFonts w:ascii="Tahoma" w:hAnsi="Tahoma" w:cs="Tahoma"/>
      <w:sz w:val="20"/>
      <w:szCs w:val="20"/>
    </w:rPr>
  </w:style>
  <w:style w:type="paragraph" w:styleId="ResimYazs">
    <w:name w:val="caption"/>
    <w:basedOn w:val="Normal"/>
    <w:next w:val="Normal"/>
    <w:link w:val="ResimYazsChar"/>
    <w:uiPriority w:val="35"/>
    <w:semiHidden/>
    <w:unhideWhenUsed/>
    <w:qFormat/>
    <w:rsid w:val="000B265B"/>
    <w:pPr>
      <w:spacing w:line="240" w:lineRule="auto"/>
    </w:pPr>
    <w:rPr>
      <w:b/>
      <w:bCs/>
      <w:color w:val="4F81BD"/>
      <w:sz w:val="18"/>
      <w:szCs w:val="18"/>
    </w:rPr>
  </w:style>
  <w:style w:type="paragraph" w:styleId="T1">
    <w:name w:val="toc 1"/>
    <w:aliases w:val="İÇİNDEKİLER"/>
    <w:basedOn w:val="Normal"/>
    <w:next w:val="Normal"/>
    <w:autoRedefine/>
    <w:uiPriority w:val="39"/>
    <w:rsid w:val="00FC6C2F"/>
    <w:pPr>
      <w:outlineLvl w:val="1"/>
    </w:pPr>
    <w:rPr>
      <w:caps/>
    </w:rPr>
  </w:style>
  <w:style w:type="paragraph" w:styleId="stBilgi">
    <w:name w:val="header"/>
    <w:basedOn w:val="Normal"/>
    <w:link w:val="stBilgiChar"/>
    <w:uiPriority w:val="99"/>
    <w:rsid w:val="00C94399"/>
    <w:pPr>
      <w:tabs>
        <w:tab w:val="center" w:pos="4536"/>
        <w:tab w:val="right" w:pos="9072"/>
      </w:tabs>
    </w:pPr>
  </w:style>
  <w:style w:type="character" w:customStyle="1" w:styleId="ResimYazsChar">
    <w:name w:val="Resim Yazısı Char"/>
    <w:link w:val="ResimYazs"/>
    <w:uiPriority w:val="35"/>
    <w:semiHidden/>
    <w:rsid w:val="000B265B"/>
    <w:rPr>
      <w:b/>
      <w:bCs/>
      <w:color w:val="4F81BD"/>
      <w:sz w:val="18"/>
      <w:szCs w:val="18"/>
    </w:rPr>
  </w:style>
  <w:style w:type="paragraph" w:styleId="AltBilgi">
    <w:name w:val="footer"/>
    <w:basedOn w:val="Normal"/>
    <w:link w:val="AltBilgiChar"/>
    <w:uiPriority w:val="99"/>
    <w:rsid w:val="00C94399"/>
    <w:pPr>
      <w:tabs>
        <w:tab w:val="center" w:pos="4536"/>
        <w:tab w:val="right" w:pos="9072"/>
      </w:tabs>
    </w:pPr>
  </w:style>
  <w:style w:type="character" w:styleId="SayfaNumaras">
    <w:name w:val="page number"/>
    <w:basedOn w:val="VarsaylanParagrafYazTipi"/>
    <w:rsid w:val="00C94399"/>
  </w:style>
  <w:style w:type="paragraph" w:styleId="T2">
    <w:name w:val="toc 2"/>
    <w:basedOn w:val="Normal"/>
    <w:next w:val="Normal"/>
    <w:autoRedefine/>
    <w:uiPriority w:val="39"/>
    <w:rsid w:val="00AC2E87"/>
    <w:pPr>
      <w:ind w:left="240"/>
    </w:pPr>
  </w:style>
  <w:style w:type="character" w:styleId="Kpr">
    <w:name w:val="Hyperlink"/>
    <w:rsid w:val="00AC2E87"/>
    <w:rPr>
      <w:color w:val="0000FF"/>
      <w:u w:val="single"/>
    </w:rPr>
  </w:style>
  <w:style w:type="paragraph" w:styleId="GvdeMetniGirintisi">
    <w:name w:val="Body Text Indent"/>
    <w:basedOn w:val="Normal"/>
    <w:rsid w:val="002D0EBB"/>
    <w:pPr>
      <w:spacing w:before="120" w:line="240" w:lineRule="auto"/>
      <w:ind w:firstLine="708"/>
    </w:pPr>
    <w:rPr>
      <w:rFonts w:ascii="Maiandra GD" w:hAnsi="Maiandra GD"/>
      <w:color w:val="000000"/>
      <w:szCs w:val="20"/>
    </w:rPr>
  </w:style>
  <w:style w:type="paragraph" w:styleId="T4">
    <w:name w:val="toc 4"/>
    <w:basedOn w:val="Normal"/>
    <w:next w:val="Normal"/>
    <w:autoRedefine/>
    <w:uiPriority w:val="39"/>
    <w:rsid w:val="000A0DFC"/>
    <w:pPr>
      <w:ind w:left="709"/>
    </w:pPr>
  </w:style>
  <w:style w:type="paragraph" w:styleId="GvdeMetni2">
    <w:name w:val="Body Text 2"/>
    <w:basedOn w:val="Normal"/>
    <w:link w:val="GvdeMetni2Char"/>
    <w:rsid w:val="002D0EBB"/>
    <w:rPr>
      <w:rFonts w:ascii="Maiandra GD" w:hAnsi="Maiandra GD"/>
      <w:color w:val="000000"/>
      <w:sz w:val="20"/>
      <w:szCs w:val="20"/>
    </w:rPr>
  </w:style>
  <w:style w:type="paragraph" w:styleId="GvdeMetni3">
    <w:name w:val="Body Text 3"/>
    <w:basedOn w:val="Normal"/>
    <w:rsid w:val="002D0EBB"/>
    <w:pPr>
      <w:spacing w:line="240" w:lineRule="auto"/>
    </w:pPr>
    <w:rPr>
      <w:rFonts w:ascii="Maiandra GD" w:hAnsi="Maiandra GD"/>
      <w:color w:val="000000"/>
      <w:sz w:val="20"/>
      <w:szCs w:val="20"/>
    </w:rPr>
  </w:style>
  <w:style w:type="paragraph" w:styleId="GvdeMetni">
    <w:name w:val="Body Text"/>
    <w:basedOn w:val="Normal"/>
    <w:link w:val="GvdeMetniChar"/>
    <w:rsid w:val="002D0EBB"/>
    <w:pPr>
      <w:spacing w:after="120"/>
    </w:pPr>
    <w:rPr>
      <w:sz w:val="24"/>
      <w:szCs w:val="24"/>
      <w:lang w:eastAsia="tr-TR"/>
    </w:rPr>
  </w:style>
  <w:style w:type="paragraph" w:styleId="SonnotMetni">
    <w:name w:val="endnote text"/>
    <w:basedOn w:val="Normal"/>
    <w:semiHidden/>
    <w:rsid w:val="00957142"/>
    <w:pPr>
      <w:spacing w:line="240" w:lineRule="auto"/>
    </w:pPr>
    <w:rPr>
      <w:snapToGrid w:val="0"/>
      <w:sz w:val="20"/>
      <w:szCs w:val="20"/>
      <w:lang w:val="en-US"/>
    </w:rPr>
  </w:style>
  <w:style w:type="table" w:styleId="TabloKlavuzu">
    <w:name w:val="Table Grid"/>
    <w:basedOn w:val="NormalTablo"/>
    <w:rsid w:val="00E1344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13449"/>
    <w:rPr>
      <w:rFonts w:ascii="Tahoma" w:hAnsi="Tahoma" w:cs="Tahoma"/>
      <w:sz w:val="16"/>
      <w:szCs w:val="16"/>
    </w:rPr>
  </w:style>
  <w:style w:type="character" w:customStyle="1" w:styleId="makalebaslik">
    <w:name w:val="makale_baslik"/>
    <w:basedOn w:val="VarsaylanParagrafYazTipi"/>
    <w:rsid w:val="002F37EE"/>
  </w:style>
  <w:style w:type="character" w:styleId="Gl">
    <w:name w:val="Strong"/>
    <w:uiPriority w:val="22"/>
    <w:qFormat/>
    <w:rsid w:val="000B265B"/>
    <w:rPr>
      <w:b/>
      <w:bCs/>
    </w:rPr>
  </w:style>
  <w:style w:type="character" w:customStyle="1" w:styleId="GvdeMetniChar">
    <w:name w:val="Gövde Metni Char"/>
    <w:link w:val="GvdeMetni"/>
    <w:rsid w:val="004432E0"/>
    <w:rPr>
      <w:sz w:val="24"/>
      <w:szCs w:val="24"/>
      <w:lang w:val="tr-TR" w:eastAsia="tr-TR" w:bidi="ar-SA"/>
    </w:rPr>
  </w:style>
  <w:style w:type="character" w:customStyle="1" w:styleId="Balk3Char">
    <w:name w:val="Başlık 3 Char"/>
    <w:link w:val="Balk3"/>
    <w:uiPriority w:val="9"/>
    <w:rsid w:val="000B265B"/>
    <w:rPr>
      <w:rFonts w:ascii="Cambria" w:eastAsia="Times New Roman" w:hAnsi="Cambria" w:cs="Times New Roman"/>
      <w:b/>
      <w:bCs/>
      <w:color w:val="4F81BD"/>
    </w:rPr>
  </w:style>
  <w:style w:type="table" w:customStyle="1" w:styleId="TabloKlavuzu1">
    <w:name w:val="Tablo Kılavuzu1"/>
    <w:basedOn w:val="NormalTablo"/>
    <w:next w:val="TabloKlavuzu"/>
    <w:rsid w:val="00F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AD6248"/>
  </w:style>
  <w:style w:type="character" w:styleId="zlenenKpr">
    <w:name w:val="FollowedHyperlink"/>
    <w:basedOn w:val="VarsaylanParagrafYazTipi"/>
    <w:rsid w:val="00F403F9"/>
    <w:rPr>
      <w:color w:val="800080" w:themeColor="followedHyperlink"/>
      <w:u w:val="single"/>
    </w:rPr>
  </w:style>
  <w:style w:type="character" w:customStyle="1" w:styleId="stBilgiChar">
    <w:name w:val="Üst Bilgi Char"/>
    <w:basedOn w:val="VarsaylanParagrafYazTipi"/>
    <w:link w:val="stBilgi"/>
    <w:uiPriority w:val="99"/>
    <w:rsid w:val="00020EC4"/>
    <w:rPr>
      <w:sz w:val="22"/>
      <w:szCs w:val="22"/>
      <w:lang w:eastAsia="en-US"/>
    </w:rPr>
  </w:style>
  <w:style w:type="paragraph" w:styleId="AralkYok">
    <w:name w:val="No Spacing"/>
    <w:uiPriority w:val="1"/>
    <w:qFormat/>
    <w:rsid w:val="0026446C"/>
    <w:rPr>
      <w:sz w:val="22"/>
      <w:szCs w:val="22"/>
      <w:lang w:eastAsia="en-US"/>
    </w:rPr>
  </w:style>
  <w:style w:type="paragraph" w:styleId="T3">
    <w:name w:val="toc 3"/>
    <w:basedOn w:val="Normal"/>
    <w:next w:val="Normal"/>
    <w:autoRedefine/>
    <w:uiPriority w:val="39"/>
    <w:rsid w:val="006D6824"/>
    <w:pPr>
      <w:spacing w:after="100"/>
      <w:ind w:left="440"/>
    </w:pPr>
  </w:style>
  <w:style w:type="paragraph" w:styleId="T5">
    <w:name w:val="toc 5"/>
    <w:basedOn w:val="Normal"/>
    <w:next w:val="Normal"/>
    <w:autoRedefine/>
    <w:uiPriority w:val="39"/>
    <w:rsid w:val="006D6824"/>
    <w:pPr>
      <w:spacing w:after="100"/>
      <w:ind w:left="880"/>
    </w:pPr>
  </w:style>
  <w:style w:type="character" w:customStyle="1" w:styleId="GvdeMetni2Char">
    <w:name w:val="Gövde Metni 2 Char"/>
    <w:basedOn w:val="VarsaylanParagrafYazTipi"/>
    <w:link w:val="GvdeMetni2"/>
    <w:rsid w:val="00BC2883"/>
    <w:rPr>
      <w:rFonts w:ascii="Maiandra GD" w:hAnsi="Maiandra GD"/>
      <w:color w:val="000000"/>
      <w:lang w:eastAsia="en-US"/>
    </w:rPr>
  </w:style>
  <w:style w:type="character" w:customStyle="1" w:styleId="Balk5Char">
    <w:name w:val="Başlık 5 Char"/>
    <w:basedOn w:val="VarsaylanParagrafYazTipi"/>
    <w:link w:val="Balk5"/>
    <w:uiPriority w:val="9"/>
    <w:rsid w:val="000D4784"/>
    <w:rPr>
      <w:rFonts w:ascii="Cambria" w:eastAsia="Times New Roman" w:hAnsi="Cambria"/>
      <w:color w:val="243F60"/>
      <w:sz w:val="22"/>
      <w:szCs w:val="22"/>
      <w:lang w:eastAsia="en-US"/>
    </w:rPr>
  </w:style>
  <w:style w:type="table" w:styleId="OrtaKlavuz3-Vurgu5">
    <w:name w:val="Medium Grid 3 Accent 5"/>
    <w:basedOn w:val="NormalTablo"/>
    <w:uiPriority w:val="69"/>
    <w:rsid w:val="00103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Paragraf">
    <w:name w:val="List Paragraph"/>
    <w:basedOn w:val="Normal"/>
    <w:uiPriority w:val="34"/>
    <w:qFormat/>
    <w:rsid w:val="004B7EED"/>
    <w:pPr>
      <w:ind w:left="720"/>
      <w:contextualSpacing/>
    </w:pPr>
  </w:style>
  <w:style w:type="table" w:customStyle="1" w:styleId="OrtaKlavuz3-Vurgu51">
    <w:name w:val="Orta Kılavuz 3 - Vurgu 51"/>
    <w:basedOn w:val="NormalTablo"/>
    <w:next w:val="OrtaKlavuz3-Vurgu5"/>
    <w:uiPriority w:val="69"/>
    <w:rsid w:val="00BC1E78"/>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Glgeleme-Vurgu5">
    <w:name w:val="Light Shading Accent 5"/>
    <w:basedOn w:val="NormalTablo"/>
    <w:uiPriority w:val="60"/>
    <w:rsid w:val="005B23F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5B23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5">
    <w:name w:val="Medium Shading 1 Accent 5"/>
    <w:basedOn w:val="NormalTablo"/>
    <w:uiPriority w:val="63"/>
    <w:rsid w:val="005B23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5B23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nkliKlavuz-Vurgu5">
    <w:name w:val="Colorful Grid Accent 5"/>
    <w:basedOn w:val="NormalTablo"/>
    <w:uiPriority w:val="73"/>
    <w:rsid w:val="000D74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5">
    <w:name w:val="Medium Grid 1 Accent 5"/>
    <w:basedOn w:val="NormalTablo"/>
    <w:uiPriority w:val="67"/>
    <w:rsid w:val="000D74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3-Vurgu52">
    <w:name w:val="Orta Kılavuz 3 - Vurgu 52"/>
    <w:basedOn w:val="NormalTablo"/>
    <w:next w:val="OrtaKlavuz3-Vurgu5"/>
    <w:uiPriority w:val="69"/>
    <w:rsid w:val="002038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3888">
      <w:bodyDiv w:val="1"/>
      <w:marLeft w:val="0"/>
      <w:marRight w:val="0"/>
      <w:marTop w:val="0"/>
      <w:marBottom w:val="0"/>
      <w:divBdr>
        <w:top w:val="none" w:sz="0" w:space="0" w:color="auto"/>
        <w:left w:val="none" w:sz="0" w:space="0" w:color="auto"/>
        <w:bottom w:val="none" w:sz="0" w:space="0" w:color="auto"/>
        <w:right w:val="none" w:sz="0" w:space="0" w:color="auto"/>
      </w:divBdr>
      <w:divsChild>
        <w:div w:id="1467357697">
          <w:marLeft w:val="0"/>
          <w:marRight w:val="0"/>
          <w:marTop w:val="0"/>
          <w:marBottom w:val="0"/>
          <w:divBdr>
            <w:top w:val="none" w:sz="0" w:space="0" w:color="auto"/>
            <w:left w:val="none" w:sz="0" w:space="0" w:color="auto"/>
            <w:bottom w:val="none" w:sz="0" w:space="0" w:color="auto"/>
            <w:right w:val="none" w:sz="0" w:space="0" w:color="auto"/>
          </w:divBdr>
        </w:div>
      </w:divsChild>
    </w:div>
    <w:div w:id="751123329">
      <w:bodyDiv w:val="1"/>
      <w:marLeft w:val="0"/>
      <w:marRight w:val="0"/>
      <w:marTop w:val="0"/>
      <w:marBottom w:val="0"/>
      <w:divBdr>
        <w:top w:val="none" w:sz="0" w:space="0" w:color="auto"/>
        <w:left w:val="none" w:sz="0" w:space="0" w:color="auto"/>
        <w:bottom w:val="none" w:sz="0" w:space="0" w:color="auto"/>
        <w:right w:val="none" w:sz="0" w:space="0" w:color="auto"/>
      </w:divBdr>
    </w:div>
    <w:div w:id="16016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UTEZ%20program&#305;\t&#252;rk&#231;e\TutezXP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821A-9CC9-4B3A-B8DA-1DA4A4BD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TutezXPT.dot</Template>
  <TotalTime>0</TotalTime>
  <Pages>47</Pages>
  <Words>10187</Words>
  <Characters>58069</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BİRİNCİ DERECE BAŞLIK</vt:lpstr>
    </vt:vector>
  </TitlesOfParts>
  <Company>lee</Company>
  <LinksUpToDate>false</LinksUpToDate>
  <CharactersWithSpaces>68120</CharactersWithSpaces>
  <SharedDoc>false</SharedDoc>
  <HLinks>
    <vt:vector size="6" baseType="variant">
      <vt:variant>
        <vt:i4>1638414</vt:i4>
      </vt:variant>
      <vt:variant>
        <vt:i4>88</vt:i4>
      </vt:variant>
      <vt:variant>
        <vt:i4>0</vt:i4>
      </vt:variant>
      <vt:variant>
        <vt:i4>5</vt:i4>
      </vt:variant>
      <vt:variant>
        <vt:lpwstr>http://www.tahud.org.tr/uploads/content/AHU_egitimi_mufredat.pdf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DERECE BAŞLIK</dc:title>
  <dc:creator>DR.TURAN</dc:creator>
  <cp:lastModifiedBy>User</cp:lastModifiedBy>
  <cp:revision>2</cp:revision>
  <cp:lastPrinted>2010-05-21T07:25:00Z</cp:lastPrinted>
  <dcterms:created xsi:type="dcterms:W3CDTF">2023-01-10T12:07:00Z</dcterms:created>
  <dcterms:modified xsi:type="dcterms:W3CDTF">2023-01-10T12:07:00Z</dcterms:modified>
</cp:coreProperties>
</file>