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067FE5" w:rsidRPr="0041004B" w14:paraId="448FB0F9" w14:textId="77777777" w:rsidTr="00067FE5">
        <w:tc>
          <w:tcPr>
            <w:tcW w:w="1843" w:type="dxa"/>
          </w:tcPr>
          <w:p w14:paraId="5A857F3C" w14:textId="77777777" w:rsidR="00755572" w:rsidRPr="0041004B" w:rsidRDefault="00755572" w:rsidP="0075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4E6F1503" w14:textId="77777777" w:rsidR="00755572" w:rsidRPr="0041004B" w:rsidRDefault="00755572" w:rsidP="0075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>Amaç</w:t>
            </w:r>
          </w:p>
        </w:tc>
        <w:tc>
          <w:tcPr>
            <w:tcW w:w="9072" w:type="dxa"/>
          </w:tcPr>
          <w:p w14:paraId="1685E35E" w14:textId="77777777" w:rsidR="00067FE5" w:rsidRPr="0041004B" w:rsidRDefault="00067FE5" w:rsidP="0006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EA4A8" w14:textId="6DD06D28" w:rsidR="00067FE5" w:rsidRPr="0041004B" w:rsidRDefault="007F5489" w:rsidP="007402F4">
            <w:pPr>
              <w:pStyle w:val="AralkYok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Bu talimatın amacı; Tıbbi Biyoloji Anabilim Dalı Moleküler Genetik Laboratuvarı kullanım kurallarını belirlemektir.</w:t>
            </w:r>
          </w:p>
        </w:tc>
      </w:tr>
      <w:tr w:rsidR="007F5489" w:rsidRPr="0041004B" w14:paraId="5524CDDB" w14:textId="77777777" w:rsidTr="007402F4">
        <w:trPr>
          <w:trHeight w:val="871"/>
        </w:trPr>
        <w:tc>
          <w:tcPr>
            <w:tcW w:w="1843" w:type="dxa"/>
          </w:tcPr>
          <w:p w14:paraId="57852888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0CEB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6E5C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>Kapsam</w:t>
            </w:r>
          </w:p>
          <w:p w14:paraId="3799A59C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32DB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22C187A" w14:textId="77777777" w:rsidR="007F5489" w:rsidRPr="0041004B" w:rsidRDefault="007F5489" w:rsidP="007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FBF6" w14:textId="6F41179F" w:rsidR="007F5489" w:rsidRPr="0041004B" w:rsidRDefault="007F5489" w:rsidP="007F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 xml:space="preserve">Bu talimatname Tıbbi Biyoloji Moleküler Genetik Laboratuvarı kullanımında </w:t>
            </w:r>
            <w:r w:rsidR="00B51BC2" w:rsidRPr="0041004B">
              <w:rPr>
                <w:rFonts w:ascii="Times New Roman" w:hAnsi="Times New Roman" w:cs="Times New Roman"/>
                <w:sz w:val="20"/>
                <w:szCs w:val="20"/>
              </w:rPr>
              <w:t xml:space="preserve">lisansüstü </w:t>
            </w: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>öğrencilerin ve sorumlu öğretim elemanlarının uyması gereken kuralları kapsamaktadır.</w:t>
            </w:r>
          </w:p>
        </w:tc>
      </w:tr>
      <w:tr w:rsidR="007F5489" w:rsidRPr="0041004B" w14:paraId="001AEE41" w14:textId="77777777" w:rsidTr="00067FE5">
        <w:tc>
          <w:tcPr>
            <w:tcW w:w="1843" w:type="dxa"/>
          </w:tcPr>
          <w:p w14:paraId="7FFA1AF4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8FF0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C50BC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</w:p>
          <w:p w14:paraId="6B02280B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70F7A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BA9A14D" w14:textId="77777777" w:rsidR="007F5489" w:rsidRPr="0041004B" w:rsidRDefault="007F5489" w:rsidP="007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DC29F" w14:textId="77777777" w:rsidR="007F5489" w:rsidRPr="0041004B" w:rsidRDefault="007F5489" w:rsidP="007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FF15B" w14:textId="17574110" w:rsidR="007F5489" w:rsidRPr="0041004B" w:rsidRDefault="00B51BC2" w:rsidP="00B51BC2">
            <w:pPr>
              <w:pStyle w:val="AralkYok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Bu talimatta tanımlanması gereken herhangi bir kısaltma ve terim bulunmamaktadır.</w:t>
            </w:r>
          </w:p>
        </w:tc>
      </w:tr>
      <w:tr w:rsidR="007F5489" w:rsidRPr="0041004B" w14:paraId="4A9D60E7" w14:textId="77777777" w:rsidTr="0041004B">
        <w:trPr>
          <w:trHeight w:val="7883"/>
        </w:trPr>
        <w:tc>
          <w:tcPr>
            <w:tcW w:w="1843" w:type="dxa"/>
          </w:tcPr>
          <w:p w14:paraId="2432DDF3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97ECE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90A9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4657B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60177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0DA5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F3D7F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700B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1C35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4B">
              <w:rPr>
                <w:rFonts w:ascii="Times New Roman" w:hAnsi="Times New Roman" w:cs="Times New Roman"/>
                <w:sz w:val="20"/>
                <w:szCs w:val="20"/>
              </w:rPr>
              <w:t>Uygulamalar</w:t>
            </w:r>
          </w:p>
          <w:p w14:paraId="276E1225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AD6B4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B993F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2E844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56580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AF73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A159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0B39D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7779C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472E4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858C9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30D8E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BE83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84179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4A156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E4D0A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E4895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34EB3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F094F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50533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545C7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B5F" w14:textId="77777777" w:rsidR="007F5489" w:rsidRPr="0041004B" w:rsidRDefault="007F5489" w:rsidP="007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51AC" w14:textId="77777777" w:rsidR="007F5489" w:rsidRPr="0041004B" w:rsidRDefault="007F5489" w:rsidP="007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D0BF8AF" w14:textId="2AD30A90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Moleküler Genetik Laboratuvarı mesai </w:t>
            </w:r>
            <w:r w:rsidR="00E646BF" w:rsidRPr="0041004B">
              <w:rPr>
                <w:sz w:val="20"/>
                <w:szCs w:val="20"/>
              </w:rPr>
              <w:t>saatlerinde</w:t>
            </w:r>
            <w:r w:rsidRPr="0041004B">
              <w:rPr>
                <w:sz w:val="20"/>
                <w:szCs w:val="20"/>
              </w:rPr>
              <w:t xml:space="preserve"> </w:t>
            </w:r>
            <w:r w:rsidR="00E646BF" w:rsidRPr="0041004B">
              <w:rPr>
                <w:sz w:val="20"/>
                <w:szCs w:val="20"/>
              </w:rPr>
              <w:t xml:space="preserve">araştırmacı öğretim elemanlarına </w:t>
            </w:r>
            <w:r w:rsidRPr="0041004B">
              <w:rPr>
                <w:sz w:val="20"/>
                <w:szCs w:val="20"/>
              </w:rPr>
              <w:t>açık olup diğer zamanlarda kapalıdır.</w:t>
            </w:r>
          </w:p>
          <w:p w14:paraId="2F50268B" w14:textId="2C0459AE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Laboratuvarda tek seferde bulunacak azami </w:t>
            </w:r>
            <w:r w:rsidR="00E646BF" w:rsidRPr="0041004B">
              <w:rPr>
                <w:sz w:val="20"/>
                <w:szCs w:val="20"/>
              </w:rPr>
              <w:t>araştırmacı</w:t>
            </w:r>
            <w:r w:rsidRPr="0041004B">
              <w:rPr>
                <w:sz w:val="20"/>
                <w:szCs w:val="20"/>
              </w:rPr>
              <w:t xml:space="preserve"> sayısı normal zamanda </w:t>
            </w:r>
            <w:r w:rsidR="00E646BF" w:rsidRPr="0041004B">
              <w:rPr>
                <w:sz w:val="20"/>
                <w:szCs w:val="20"/>
              </w:rPr>
              <w:t>10</w:t>
            </w:r>
            <w:r w:rsidRPr="0041004B">
              <w:rPr>
                <w:sz w:val="20"/>
                <w:szCs w:val="20"/>
              </w:rPr>
              <w:t xml:space="preserve">, </w:t>
            </w:r>
            <w:proofErr w:type="spellStart"/>
            <w:r w:rsidRPr="0041004B">
              <w:rPr>
                <w:sz w:val="20"/>
                <w:szCs w:val="20"/>
              </w:rPr>
              <w:t>pandemi</w:t>
            </w:r>
            <w:proofErr w:type="spellEnd"/>
            <w:r w:rsidRPr="0041004B">
              <w:rPr>
                <w:sz w:val="20"/>
                <w:szCs w:val="20"/>
              </w:rPr>
              <w:t xml:space="preserve"> döneminde </w:t>
            </w:r>
            <w:r w:rsidR="00E646BF" w:rsidRPr="0041004B">
              <w:rPr>
                <w:sz w:val="20"/>
                <w:szCs w:val="20"/>
              </w:rPr>
              <w:t>5</w:t>
            </w:r>
            <w:r w:rsidRPr="0041004B">
              <w:rPr>
                <w:sz w:val="20"/>
                <w:szCs w:val="20"/>
              </w:rPr>
              <w:t xml:space="preserve"> </w:t>
            </w:r>
            <w:r w:rsidR="00E646BF" w:rsidRPr="0041004B">
              <w:rPr>
                <w:sz w:val="20"/>
                <w:szCs w:val="20"/>
              </w:rPr>
              <w:t>araştırmacıdır</w:t>
            </w:r>
            <w:r w:rsidRPr="0041004B">
              <w:rPr>
                <w:sz w:val="20"/>
                <w:szCs w:val="20"/>
              </w:rPr>
              <w:t>.</w:t>
            </w:r>
          </w:p>
          <w:p w14:paraId="30E37B96" w14:textId="1ED94483" w:rsidR="00B51BC2" w:rsidRPr="0041004B" w:rsidRDefault="005C0996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Moleküler Genetik</w:t>
            </w:r>
            <w:r w:rsidR="00B51BC2" w:rsidRPr="0041004B">
              <w:rPr>
                <w:sz w:val="20"/>
                <w:szCs w:val="20"/>
              </w:rPr>
              <w:t xml:space="preserve"> laboratuvarının kullanılacağı uygulama saatlerini</w:t>
            </w:r>
            <w:r w:rsidRPr="0041004B">
              <w:rPr>
                <w:sz w:val="20"/>
                <w:szCs w:val="20"/>
              </w:rPr>
              <w:t>n y</w:t>
            </w:r>
            <w:r w:rsidR="00B51BC2" w:rsidRPr="0041004B">
              <w:rPr>
                <w:sz w:val="20"/>
                <w:szCs w:val="20"/>
              </w:rPr>
              <w:t xml:space="preserve">er aldığı “Haftalık </w:t>
            </w:r>
            <w:r w:rsidRPr="0041004B">
              <w:rPr>
                <w:sz w:val="20"/>
                <w:szCs w:val="20"/>
              </w:rPr>
              <w:t xml:space="preserve">Çalışma </w:t>
            </w:r>
            <w:r w:rsidR="00B51BC2" w:rsidRPr="0041004B">
              <w:rPr>
                <w:sz w:val="20"/>
                <w:szCs w:val="20"/>
              </w:rPr>
              <w:t>Programı” laboratuvar giriş kapısına asılır.</w:t>
            </w:r>
          </w:p>
          <w:p w14:paraId="22090236" w14:textId="30A0D30F" w:rsidR="00B51BC2" w:rsidRPr="0041004B" w:rsidRDefault="005C0996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Moleküler Genetik</w:t>
            </w:r>
            <w:r w:rsidR="00B51BC2" w:rsidRPr="0041004B">
              <w:rPr>
                <w:sz w:val="20"/>
                <w:szCs w:val="20"/>
              </w:rPr>
              <w:t xml:space="preserve"> Laboratuvarına </w:t>
            </w:r>
            <w:r w:rsidR="00684C98" w:rsidRPr="0041004B">
              <w:rPr>
                <w:sz w:val="20"/>
                <w:szCs w:val="20"/>
              </w:rPr>
              <w:t>araştırmacılar dışında misafir kabul edilmez.</w:t>
            </w:r>
          </w:p>
          <w:p w14:paraId="4EA6877D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Sözlü veya yazılı bütün kurallara dikkatle uyulmalı, anlaşılmayan kısımlar öğretim elemanlarına sorulmalıdır.</w:t>
            </w:r>
          </w:p>
          <w:p w14:paraId="65A8B740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Laboratuvara önlük giymeden girmek yasaktır. Kaban, mont, ceket vb. giyim eşyaları ile çantalar laboratuvar girişinde bulunan askılıklara asılmalı, laboratuvara kitap, kalem, not defteri vb. kırtasiye malzemesi dışında eşya getirilmemelidir.</w:t>
            </w:r>
          </w:p>
          <w:p w14:paraId="148B0139" w14:textId="35E21A86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Laboratuvarda bulunan malzemeler, </w:t>
            </w:r>
            <w:r w:rsidR="00684C98" w:rsidRPr="0041004B">
              <w:rPr>
                <w:sz w:val="20"/>
                <w:szCs w:val="20"/>
              </w:rPr>
              <w:t>sorumlu öğretim üyesi</w:t>
            </w:r>
            <w:r w:rsidRPr="0041004B">
              <w:rPr>
                <w:sz w:val="20"/>
                <w:szCs w:val="20"/>
              </w:rPr>
              <w:t>n</w:t>
            </w:r>
            <w:r w:rsidR="00684C98" w:rsidRPr="0041004B">
              <w:rPr>
                <w:sz w:val="20"/>
                <w:szCs w:val="20"/>
              </w:rPr>
              <w:t>in</w:t>
            </w:r>
            <w:r w:rsidRPr="0041004B">
              <w:rPr>
                <w:sz w:val="20"/>
                <w:szCs w:val="20"/>
              </w:rPr>
              <w:t xml:space="preserve"> izni olmadan kesinlikle kullanılmamalıdır.</w:t>
            </w:r>
          </w:p>
          <w:p w14:paraId="33BA9B8F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Laboratuvarların ciddi çalışma yapılan bir ortam olduğu hiçbir zaman akıldan çıkarılmamalı ve laboratuvarlarda düzeni bozacak veya tehlikeye yol açabilecek şekilde hareket edilmemelidir.</w:t>
            </w:r>
          </w:p>
          <w:p w14:paraId="18EE8B1A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Laboratuvarda bulunan malzemelerin zarar görmemesi için azami derecede önem gösterilmeli, zarar görmesi durumunda hemen ilgili öğretim üyesine haber verilerek tutanak hazırlanmalıdır. </w:t>
            </w:r>
          </w:p>
          <w:p w14:paraId="125B293C" w14:textId="0D2E2FBC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Etkin öğrenme ve laboratuvardaki materyallerin güvenliği açısından laboratuvarda asla şaka yapılmamalı, </w:t>
            </w:r>
            <w:r w:rsidR="00684C98" w:rsidRPr="0041004B">
              <w:rPr>
                <w:sz w:val="20"/>
                <w:szCs w:val="20"/>
              </w:rPr>
              <w:t>araştırmacılar</w:t>
            </w:r>
            <w:r w:rsidRPr="0041004B">
              <w:rPr>
                <w:sz w:val="20"/>
                <w:szCs w:val="20"/>
              </w:rPr>
              <w:t xml:space="preserve"> kendi aralarında sohbet etmemelidir.</w:t>
            </w:r>
          </w:p>
          <w:p w14:paraId="4E498C88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 xml:space="preserve">Laboratuvara kesinlikle YİYECEK VE İÇECEK getirilmemelidir. </w:t>
            </w:r>
          </w:p>
          <w:p w14:paraId="76A11DE9" w14:textId="77777777" w:rsidR="00B51BC2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Laboratuvar temiz ve düzenli tutulmalıdır.</w:t>
            </w:r>
          </w:p>
          <w:p w14:paraId="5A74B700" w14:textId="538956B0" w:rsidR="007F5489" w:rsidRPr="0041004B" w:rsidRDefault="00B51BC2" w:rsidP="0041004B">
            <w:pPr>
              <w:pStyle w:val="AralkYok"/>
              <w:numPr>
                <w:ilvl w:val="0"/>
                <w:numId w:val="46"/>
              </w:numPr>
              <w:spacing w:line="360" w:lineRule="auto"/>
              <w:ind w:left="321"/>
              <w:jc w:val="both"/>
              <w:rPr>
                <w:sz w:val="20"/>
                <w:szCs w:val="20"/>
              </w:rPr>
            </w:pPr>
            <w:r w:rsidRPr="0041004B">
              <w:rPr>
                <w:sz w:val="20"/>
                <w:szCs w:val="20"/>
              </w:rPr>
              <w:t>Laboratuvara girmeden önce ve çıktıktan sonra eller mutlaka yıkanmalıdır.</w:t>
            </w:r>
          </w:p>
        </w:tc>
      </w:tr>
    </w:tbl>
    <w:p w14:paraId="129B58F5" w14:textId="77777777" w:rsidR="00C21094" w:rsidRPr="0041004B" w:rsidRDefault="00C21094" w:rsidP="00067FE5">
      <w:pPr>
        <w:rPr>
          <w:rFonts w:ascii="Times New Roman" w:hAnsi="Times New Roman" w:cs="Times New Roman"/>
          <w:sz w:val="20"/>
          <w:szCs w:val="20"/>
        </w:rPr>
      </w:pPr>
    </w:p>
    <w:sectPr w:rsidR="00C21094" w:rsidRPr="0041004B" w:rsidSect="0006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3773" w14:textId="77777777" w:rsidR="00846E51" w:rsidRDefault="00846E51" w:rsidP="00894FCE">
      <w:pPr>
        <w:spacing w:after="0" w:line="240" w:lineRule="auto"/>
      </w:pPr>
      <w:r>
        <w:separator/>
      </w:r>
    </w:p>
  </w:endnote>
  <w:endnote w:type="continuationSeparator" w:id="0">
    <w:p w14:paraId="75B7C426" w14:textId="77777777" w:rsidR="00846E51" w:rsidRDefault="00846E51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00A4" w14:textId="77777777" w:rsidR="00681D3F" w:rsidRDefault="00681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47B44" w14:paraId="0C814454" w14:textId="77777777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105676" w14:textId="77777777"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D1C669" w14:textId="77777777"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B55FF1" w14:textId="77777777"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2E8A6C" w14:textId="77777777"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85665AD" wp14:editId="55878D57">
                <wp:extent cx="1162050" cy="43815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B44" w14:paraId="351ADD11" w14:textId="77777777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26FDFE" w14:textId="77777777"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EACAF2" w14:textId="77777777"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787F4E" w14:textId="77777777" w:rsidR="00947B44" w:rsidRDefault="00947B44" w:rsidP="00947B4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B8A190" w14:textId="77777777" w:rsidR="00947B44" w:rsidRDefault="00947B44" w:rsidP="00947B44">
          <w:pPr>
            <w:rPr>
              <w:b/>
              <w:szCs w:val="20"/>
            </w:rPr>
          </w:pPr>
        </w:p>
      </w:tc>
    </w:tr>
  </w:tbl>
  <w:p w14:paraId="629FA127" w14:textId="77777777" w:rsidR="00947B44" w:rsidRDefault="00947B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129B3" w14:textId="77777777" w:rsidR="00681D3F" w:rsidRDefault="00681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505A" w14:textId="77777777" w:rsidR="00846E51" w:rsidRDefault="00846E51" w:rsidP="00894FCE">
      <w:pPr>
        <w:spacing w:after="0" w:line="240" w:lineRule="auto"/>
      </w:pPr>
      <w:r>
        <w:separator/>
      </w:r>
    </w:p>
  </w:footnote>
  <w:footnote w:type="continuationSeparator" w:id="0">
    <w:p w14:paraId="7D40C6D9" w14:textId="77777777" w:rsidR="00846E51" w:rsidRDefault="00846E51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E62B" w14:textId="77777777" w:rsidR="00681D3F" w:rsidRDefault="00681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203"/>
      <w:gridCol w:w="235"/>
      <w:gridCol w:w="1578"/>
      <w:gridCol w:w="1764"/>
    </w:tblGrid>
    <w:tr w:rsidR="009D2AEE" w14:paraId="5BC64AA2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0FDA43" w14:textId="0D5A4A6D" w:rsidR="00947B44" w:rsidRDefault="00947B44" w:rsidP="00947B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FB7CDF6" wp14:editId="69652557">
                <wp:extent cx="1209674" cy="1104900"/>
                <wp:effectExtent l="19050" t="19050" r="10160" b="1905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0351AAD" w14:textId="77777777" w:rsidR="00947B44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004D2CA1" w14:textId="77777777" w:rsidR="00947B44" w:rsidRPr="00C473E9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BB5BE6F" w14:textId="429A2390" w:rsidR="00947B44" w:rsidRPr="00C473E9" w:rsidRDefault="00947B44" w:rsidP="00947B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="009D2AEE">
            <w:rPr>
              <w:rFonts w:ascii="Times New Roman" w:hAnsi="Times New Roman" w:cs="Times New Roman"/>
              <w:b/>
              <w:sz w:val="28"/>
            </w:rPr>
            <w:t xml:space="preserve">TIBBI BİYOLOJİ ANABİLİM DALI MOLEKÜLER GENETİK LABORATUVARI </w:t>
          </w:r>
          <w:r>
            <w:rPr>
              <w:rFonts w:ascii="Times New Roman" w:hAnsi="Times New Roman" w:cs="Times New Roman"/>
              <w:b/>
              <w:sz w:val="28"/>
            </w:rPr>
            <w:t>KULLANIM TALİMATI</w:t>
          </w:r>
        </w:p>
        <w:p w14:paraId="765766AA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20A74C8" w14:textId="77777777" w:rsidR="00947B44" w:rsidRDefault="00947B44" w:rsidP="00947B44">
          <w:pPr>
            <w:jc w:val="center"/>
          </w:pPr>
        </w:p>
        <w:p w14:paraId="362EDB39" w14:textId="77777777" w:rsidR="00947B44" w:rsidRDefault="00947B44" w:rsidP="00947B44">
          <w:pPr>
            <w:jc w:val="center"/>
          </w:pPr>
        </w:p>
        <w:p w14:paraId="3E9CE6E2" w14:textId="77777777" w:rsidR="00947B44" w:rsidRDefault="00947B44" w:rsidP="00947B44">
          <w:pPr>
            <w:jc w:val="center"/>
          </w:pPr>
        </w:p>
        <w:p w14:paraId="24524964" w14:textId="77777777" w:rsidR="00947B44" w:rsidRDefault="00947B44" w:rsidP="00947B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D63A47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C866B11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KYS-TLM-007</w:t>
          </w:r>
        </w:p>
      </w:tc>
    </w:tr>
    <w:tr w:rsidR="009D2AEE" w14:paraId="546B5138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612A126C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611B6D1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9F33E4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965BA3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14663B2" w14:textId="77777777"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D2AEE" w14:paraId="1B687E90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3417BBF8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D92DEC8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6794F49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E378F1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FA36BB9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D2AEE" w14:paraId="50754536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2CC1270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9EC080A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EFD27B3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E8BD1E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BABFF7D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D2AEE" w14:paraId="2B3F6138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3DED0A8D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9BA8635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BB87EF" w14:textId="77777777"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5A85C9" w14:textId="77777777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7CB3F11" w14:textId="1379A7DA"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6785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6785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9D2AEE" w14:paraId="5E4FE87D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981665A" w14:textId="77777777"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4406FB3" w14:textId="77777777"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709FA2C" w14:textId="77777777" w:rsidR="00947B44" w:rsidRDefault="00947B44" w:rsidP="00947B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CF4326" w14:textId="77777777" w:rsidR="00947B44" w:rsidRPr="009D225A" w:rsidRDefault="00947B44" w:rsidP="00947B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3A96DB87" w14:textId="77777777" w:rsidR="00894FCE" w:rsidRDefault="00894F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653E" w14:textId="77777777" w:rsidR="00681D3F" w:rsidRDefault="00681D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6FD"/>
    <w:multiLevelType w:val="hybridMultilevel"/>
    <w:tmpl w:val="87D45D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E44E8"/>
    <w:multiLevelType w:val="multilevel"/>
    <w:tmpl w:val="FA90EBD6"/>
    <w:styleLink w:val="GeerliListe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56B4"/>
    <w:multiLevelType w:val="hybridMultilevel"/>
    <w:tmpl w:val="3522E73E"/>
    <w:lvl w:ilvl="0" w:tplc="DC5C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3E7"/>
    <w:multiLevelType w:val="hybridMultilevel"/>
    <w:tmpl w:val="3294E1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8"/>
  </w:num>
  <w:num w:numId="5">
    <w:abstractNumId w:val="7"/>
  </w:num>
  <w:num w:numId="6">
    <w:abstractNumId w:val="15"/>
  </w:num>
  <w:num w:numId="7">
    <w:abstractNumId w:val="44"/>
  </w:num>
  <w:num w:numId="8">
    <w:abstractNumId w:val="27"/>
  </w:num>
  <w:num w:numId="9">
    <w:abstractNumId w:val="32"/>
  </w:num>
  <w:num w:numId="10">
    <w:abstractNumId w:val="20"/>
  </w:num>
  <w:num w:numId="11">
    <w:abstractNumId w:val="26"/>
  </w:num>
  <w:num w:numId="12">
    <w:abstractNumId w:val="3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3"/>
  </w:num>
  <w:num w:numId="19">
    <w:abstractNumId w:val="0"/>
  </w:num>
  <w:num w:numId="20">
    <w:abstractNumId w:val="40"/>
  </w:num>
  <w:num w:numId="21">
    <w:abstractNumId w:val="37"/>
  </w:num>
  <w:num w:numId="22">
    <w:abstractNumId w:val="14"/>
  </w:num>
  <w:num w:numId="23">
    <w:abstractNumId w:val="24"/>
  </w:num>
  <w:num w:numId="24">
    <w:abstractNumId w:val="31"/>
  </w:num>
  <w:num w:numId="25">
    <w:abstractNumId w:val="42"/>
  </w:num>
  <w:num w:numId="26">
    <w:abstractNumId w:val="35"/>
  </w:num>
  <w:num w:numId="27">
    <w:abstractNumId w:val="45"/>
  </w:num>
  <w:num w:numId="28">
    <w:abstractNumId w:val="34"/>
  </w:num>
  <w:num w:numId="29">
    <w:abstractNumId w:val="29"/>
  </w:num>
  <w:num w:numId="30">
    <w:abstractNumId w:val="13"/>
  </w:num>
  <w:num w:numId="31">
    <w:abstractNumId w:val="16"/>
  </w:num>
  <w:num w:numId="32">
    <w:abstractNumId w:val="11"/>
  </w:num>
  <w:num w:numId="33">
    <w:abstractNumId w:val="5"/>
  </w:num>
  <w:num w:numId="34">
    <w:abstractNumId w:val="41"/>
  </w:num>
  <w:num w:numId="35">
    <w:abstractNumId w:val="39"/>
  </w:num>
  <w:num w:numId="36">
    <w:abstractNumId w:val="43"/>
  </w:num>
  <w:num w:numId="37">
    <w:abstractNumId w:val="8"/>
  </w:num>
  <w:num w:numId="38">
    <w:abstractNumId w:val="22"/>
  </w:num>
  <w:num w:numId="39">
    <w:abstractNumId w:val="33"/>
  </w:num>
  <w:num w:numId="40">
    <w:abstractNumId w:val="3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07F95"/>
    <w:rsid w:val="0004313C"/>
    <w:rsid w:val="000619D4"/>
    <w:rsid w:val="00067FE5"/>
    <w:rsid w:val="00075035"/>
    <w:rsid w:val="000756DB"/>
    <w:rsid w:val="00087CE4"/>
    <w:rsid w:val="000D28BC"/>
    <w:rsid w:val="000F1160"/>
    <w:rsid w:val="000F1D28"/>
    <w:rsid w:val="00136D1E"/>
    <w:rsid w:val="0015202D"/>
    <w:rsid w:val="00152EC9"/>
    <w:rsid w:val="001805AD"/>
    <w:rsid w:val="001D410A"/>
    <w:rsid w:val="0020226B"/>
    <w:rsid w:val="002206C7"/>
    <w:rsid w:val="00293206"/>
    <w:rsid w:val="002B6C44"/>
    <w:rsid w:val="002B6F75"/>
    <w:rsid w:val="002C1DE3"/>
    <w:rsid w:val="002C5858"/>
    <w:rsid w:val="002E01D2"/>
    <w:rsid w:val="002E4FCD"/>
    <w:rsid w:val="00311C7E"/>
    <w:rsid w:val="00320FBE"/>
    <w:rsid w:val="0033103B"/>
    <w:rsid w:val="00372D93"/>
    <w:rsid w:val="00372E22"/>
    <w:rsid w:val="00375B88"/>
    <w:rsid w:val="00381D53"/>
    <w:rsid w:val="003A6531"/>
    <w:rsid w:val="003C0CA7"/>
    <w:rsid w:val="003C2195"/>
    <w:rsid w:val="003E260E"/>
    <w:rsid w:val="0041004B"/>
    <w:rsid w:val="00456D43"/>
    <w:rsid w:val="00466B23"/>
    <w:rsid w:val="004737BB"/>
    <w:rsid w:val="004A1632"/>
    <w:rsid w:val="004B61DD"/>
    <w:rsid w:val="004D6161"/>
    <w:rsid w:val="0053770E"/>
    <w:rsid w:val="00555ABA"/>
    <w:rsid w:val="005564CA"/>
    <w:rsid w:val="005638FD"/>
    <w:rsid w:val="00592881"/>
    <w:rsid w:val="005C006D"/>
    <w:rsid w:val="005C0996"/>
    <w:rsid w:val="005F7B61"/>
    <w:rsid w:val="00610876"/>
    <w:rsid w:val="00681D3F"/>
    <w:rsid w:val="00684C98"/>
    <w:rsid w:val="0069331A"/>
    <w:rsid w:val="006D2FEB"/>
    <w:rsid w:val="007402F4"/>
    <w:rsid w:val="00755572"/>
    <w:rsid w:val="007A0040"/>
    <w:rsid w:val="007F408E"/>
    <w:rsid w:val="007F5489"/>
    <w:rsid w:val="00817A15"/>
    <w:rsid w:val="008352D9"/>
    <w:rsid w:val="00842A1A"/>
    <w:rsid w:val="00846E51"/>
    <w:rsid w:val="008755C9"/>
    <w:rsid w:val="00894FCE"/>
    <w:rsid w:val="008A6F29"/>
    <w:rsid w:val="008B7571"/>
    <w:rsid w:val="008B7A44"/>
    <w:rsid w:val="008C77C0"/>
    <w:rsid w:val="008E6AC5"/>
    <w:rsid w:val="0090500A"/>
    <w:rsid w:val="00906124"/>
    <w:rsid w:val="00920F0C"/>
    <w:rsid w:val="00947B44"/>
    <w:rsid w:val="00983F55"/>
    <w:rsid w:val="0098596F"/>
    <w:rsid w:val="009D2AEE"/>
    <w:rsid w:val="00A03DCA"/>
    <w:rsid w:val="00A03DF4"/>
    <w:rsid w:val="00A07ED4"/>
    <w:rsid w:val="00A60140"/>
    <w:rsid w:val="00A61820"/>
    <w:rsid w:val="00A67854"/>
    <w:rsid w:val="00A72385"/>
    <w:rsid w:val="00B02E0F"/>
    <w:rsid w:val="00B07F58"/>
    <w:rsid w:val="00B17E36"/>
    <w:rsid w:val="00B44554"/>
    <w:rsid w:val="00B51BC2"/>
    <w:rsid w:val="00BC2D2D"/>
    <w:rsid w:val="00C14FA9"/>
    <w:rsid w:val="00C21094"/>
    <w:rsid w:val="00C40075"/>
    <w:rsid w:val="00CB6C12"/>
    <w:rsid w:val="00D33303"/>
    <w:rsid w:val="00D4479F"/>
    <w:rsid w:val="00D62487"/>
    <w:rsid w:val="00D91B3B"/>
    <w:rsid w:val="00D95B7D"/>
    <w:rsid w:val="00E04C18"/>
    <w:rsid w:val="00E12348"/>
    <w:rsid w:val="00E43FFD"/>
    <w:rsid w:val="00E646BF"/>
    <w:rsid w:val="00E84308"/>
    <w:rsid w:val="00E90FA0"/>
    <w:rsid w:val="00ED7125"/>
    <w:rsid w:val="00F07DC8"/>
    <w:rsid w:val="00F24E44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0077"/>
  <w15:docId w15:val="{5540A0D0-A754-46EC-B3B7-260664C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link w:val="AralkYokChar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F5489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uiPriority w:val="99"/>
    <w:rsid w:val="00007F9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2021-09-10T12:41:00Z</dcterms:created>
  <dcterms:modified xsi:type="dcterms:W3CDTF">2021-09-10T12:41:00Z</dcterms:modified>
</cp:coreProperties>
</file>